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EC714B" w:rsidRDefault="00EC714B" w:rsidP="00021CE4">
      <w:pPr>
        <w:tabs>
          <w:tab w:val="right" w:pos="9781"/>
        </w:tabs>
        <w:rPr>
          <w:rFonts w:ascii="Arial" w:hAnsi="Arial" w:cs="Arial"/>
          <w:b/>
          <w:noProof/>
          <w:sz w:val="24"/>
          <w:szCs w:val="24"/>
          <w:lang w:eastAsia="zh-CN"/>
        </w:rPr>
      </w:pPr>
      <w:r w:rsidRPr="00EC714B">
        <w:rPr>
          <w:rFonts w:ascii="Arial" w:hAnsi="Arial" w:cs="Arial"/>
          <w:b/>
          <w:noProof/>
          <w:sz w:val="24"/>
          <w:szCs w:val="24"/>
        </w:rPr>
        <w:t>SA WG2 Meeting #S2-</w:t>
      </w:r>
      <w:r w:rsidR="00770A8B" w:rsidRPr="00EC714B">
        <w:rPr>
          <w:rFonts w:ascii="Arial" w:hAnsi="Arial" w:cs="Arial"/>
          <w:b/>
          <w:noProof/>
          <w:sz w:val="24"/>
          <w:szCs w:val="24"/>
        </w:rPr>
        <w:t>1</w:t>
      </w:r>
      <w:r w:rsidR="00770A8B">
        <w:rPr>
          <w:rFonts w:ascii="Arial" w:hAnsi="Arial" w:cs="Arial"/>
          <w:b/>
          <w:noProof/>
          <w:sz w:val="24"/>
          <w:szCs w:val="24"/>
        </w:rPr>
        <w:t>45E</w:t>
      </w:r>
      <w:r w:rsidR="00271B35">
        <w:rPr>
          <w:rFonts w:ascii="Arial" w:hAnsi="Arial" w:cs="Arial"/>
          <w:b/>
          <w:noProof/>
          <w:sz w:val="24"/>
          <w:szCs w:val="24"/>
        </w:rPr>
        <w:tab/>
        <w:t>S2-</w:t>
      </w:r>
      <w:r w:rsidR="00271B35">
        <w:rPr>
          <w:rFonts w:ascii="Arial" w:hAnsi="Arial" w:cs="Arial" w:hint="eastAsia"/>
          <w:b/>
          <w:noProof/>
          <w:sz w:val="24"/>
          <w:szCs w:val="24"/>
          <w:lang w:eastAsia="zh-CN"/>
        </w:rPr>
        <w:t>210</w:t>
      </w:r>
      <w:r w:rsidR="00B229A3">
        <w:rPr>
          <w:rFonts w:ascii="Arial" w:hAnsi="Arial" w:cs="Arial" w:hint="eastAsia"/>
          <w:b/>
          <w:noProof/>
          <w:sz w:val="24"/>
          <w:szCs w:val="24"/>
          <w:lang w:eastAsia="zh-CN"/>
        </w:rPr>
        <w:t>4377</w:t>
      </w:r>
    </w:p>
    <w:p w:rsidR="00EC714B" w:rsidRPr="00EC714B" w:rsidRDefault="00770A8B" w:rsidP="00021CE4">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 xml:space="preserve">17 </w:t>
      </w:r>
      <w:r w:rsidR="00EC714B" w:rsidRPr="00EC714B">
        <w:rPr>
          <w:rFonts w:ascii="Arial" w:hAnsi="Arial" w:cs="Arial"/>
          <w:b/>
          <w:noProof/>
          <w:sz w:val="24"/>
          <w:szCs w:val="24"/>
        </w:rPr>
        <w:t xml:space="preserve">- </w:t>
      </w:r>
      <w:r>
        <w:rPr>
          <w:rFonts w:ascii="Arial" w:hAnsi="Arial" w:cs="Arial"/>
          <w:b/>
          <w:noProof/>
          <w:sz w:val="24"/>
          <w:szCs w:val="24"/>
        </w:rPr>
        <w:t>28</w:t>
      </w:r>
      <w:r w:rsidR="00EC714B" w:rsidRPr="00EC714B">
        <w:rPr>
          <w:rFonts w:ascii="Arial" w:hAnsi="Arial" w:cs="Arial"/>
          <w:b/>
          <w:noProof/>
          <w:sz w:val="24"/>
          <w:szCs w:val="24"/>
        </w:rPr>
        <w:t xml:space="preserve"> </w:t>
      </w:r>
      <w:r>
        <w:rPr>
          <w:rFonts w:ascii="Arial" w:hAnsi="Arial" w:cs="Arial"/>
          <w:b/>
          <w:noProof/>
          <w:sz w:val="24"/>
          <w:szCs w:val="24"/>
        </w:rPr>
        <w:t>May</w:t>
      </w:r>
      <w:r w:rsidR="00EC714B" w:rsidRPr="00EC714B">
        <w:rPr>
          <w:rFonts w:ascii="Arial" w:hAnsi="Arial" w:cs="Arial"/>
          <w:b/>
          <w:noProof/>
          <w:sz w:val="24"/>
          <w:szCs w:val="24"/>
        </w:rPr>
        <w:t xml:space="preserve">, </w:t>
      </w:r>
      <w:r w:rsidRPr="00EC714B">
        <w:rPr>
          <w:rFonts w:ascii="Arial" w:hAnsi="Arial" w:cs="Arial"/>
          <w:b/>
          <w:noProof/>
          <w:sz w:val="24"/>
          <w:szCs w:val="24"/>
        </w:rPr>
        <w:t>20</w:t>
      </w:r>
      <w:r>
        <w:rPr>
          <w:rFonts w:ascii="Arial" w:hAnsi="Arial" w:cs="Arial"/>
          <w:b/>
          <w:noProof/>
          <w:sz w:val="24"/>
          <w:szCs w:val="24"/>
        </w:rPr>
        <w:t>21</w:t>
      </w:r>
      <w:r w:rsidR="00EC714B" w:rsidRPr="00EC714B">
        <w:rPr>
          <w:rFonts w:ascii="Arial" w:hAnsi="Arial" w:cs="Arial"/>
          <w:b/>
          <w:noProof/>
          <w:sz w:val="24"/>
          <w:szCs w:val="24"/>
        </w:rPr>
        <w:t xml:space="preserve">, </w:t>
      </w:r>
      <w:r>
        <w:rPr>
          <w:rFonts w:ascii="Arial" w:hAnsi="Arial" w:cs="Arial"/>
          <w:b/>
          <w:noProof/>
          <w:sz w:val="24"/>
          <w:szCs w:val="24"/>
        </w:rPr>
        <w:t>Electronic meeting</w:t>
      </w:r>
      <w:r w:rsidR="00EC714B" w:rsidRPr="00EC714B">
        <w:rPr>
          <w:rFonts w:ascii="Arial" w:hAnsi="Arial" w:cs="Arial"/>
          <w:b/>
          <w:noProof/>
          <w:color w:val="0000FF"/>
        </w:rPr>
        <w:tab/>
      </w:r>
    </w:p>
    <w:p w:rsidR="00AE25BF" w:rsidRPr="00EC714B" w:rsidRDefault="00AE25BF" w:rsidP="00021CE4">
      <w:pPr>
        <w:overflowPunct/>
        <w:autoSpaceDE/>
        <w:autoSpaceDN/>
        <w:adjustRightInd/>
        <w:spacing w:after="0"/>
        <w:jc w:val="both"/>
        <w:textAlignment w:val="auto"/>
        <w:outlineLvl w:val="0"/>
        <w:rPr>
          <w:rFonts w:ascii="Arial" w:hAnsi="Arial"/>
          <w:b/>
          <w:sz w:val="24"/>
          <w:szCs w:val="24"/>
          <w:lang w:val="en-US" w:eastAsia="zh-CN"/>
        </w:rPr>
      </w:pPr>
      <w:r w:rsidRPr="00EC714B">
        <w:rPr>
          <w:rFonts w:ascii="Arial" w:eastAsia="Batang" w:hAnsi="Arial"/>
          <w:b/>
          <w:sz w:val="24"/>
          <w:szCs w:val="24"/>
          <w:lang w:val="en-US" w:eastAsia="zh-CN"/>
        </w:rPr>
        <w:t>Source:</w:t>
      </w:r>
      <w:r w:rsidRPr="00EC714B">
        <w:rPr>
          <w:rFonts w:ascii="Arial" w:eastAsia="Batang" w:hAnsi="Arial"/>
          <w:b/>
          <w:sz w:val="24"/>
          <w:szCs w:val="24"/>
          <w:lang w:val="en-US" w:eastAsia="zh-CN"/>
        </w:rPr>
        <w:tab/>
      </w:r>
      <w:r w:rsidR="0014403C" w:rsidRPr="00EC714B">
        <w:rPr>
          <w:rFonts w:ascii="Arial" w:hAnsi="Arial" w:hint="eastAsia"/>
          <w:b/>
          <w:sz w:val="24"/>
          <w:szCs w:val="24"/>
          <w:lang w:val="en-US" w:eastAsia="zh-CN"/>
        </w:rPr>
        <w:t>China Mobile,</w:t>
      </w:r>
      <w:r w:rsidR="0014403C" w:rsidRPr="00EC714B">
        <w:rPr>
          <w:rFonts w:ascii="Calibri" w:eastAsia="+mn-ea" w:hAnsi="Calibri" w:cs="+mn-cs"/>
          <w:sz w:val="56"/>
          <w:szCs w:val="56"/>
        </w:rPr>
        <w:t xml:space="preserve"> </w:t>
      </w:r>
    </w:p>
    <w:p w:rsidR="00AE25BF" w:rsidRPr="005A425C" w:rsidRDefault="00AE25BF" w:rsidP="005A425C">
      <w:pPr>
        <w:overflowPunct/>
        <w:autoSpaceDE/>
        <w:autoSpaceDN/>
        <w:adjustRightInd/>
        <w:spacing w:after="0"/>
        <w:textAlignment w:val="auto"/>
        <w:outlineLvl w:val="0"/>
        <w:rPr>
          <w:rFonts w:ascii="Arial" w:eastAsia="Batang" w:hAnsi="Arial" w:cs="Arial"/>
          <w:b/>
          <w:sz w:val="24"/>
          <w:szCs w:val="24"/>
          <w:lang w:eastAsia="zh-CN"/>
        </w:rPr>
      </w:pPr>
      <w:r w:rsidRPr="005A425C">
        <w:rPr>
          <w:rFonts w:ascii="Arial" w:eastAsia="Batang" w:hAnsi="Arial" w:cs="Arial"/>
          <w:b/>
          <w:sz w:val="24"/>
          <w:szCs w:val="24"/>
          <w:lang w:eastAsia="zh-CN"/>
        </w:rPr>
        <w:t>Title:</w:t>
      </w:r>
      <w:r w:rsidRPr="005A425C">
        <w:rPr>
          <w:rFonts w:ascii="Arial" w:eastAsia="Batang" w:hAnsi="Arial" w:cs="Arial"/>
          <w:b/>
          <w:sz w:val="24"/>
          <w:szCs w:val="24"/>
          <w:lang w:eastAsia="zh-CN"/>
        </w:rPr>
        <w:tab/>
      </w:r>
      <w:r w:rsidR="004F4D16" w:rsidRPr="005A425C">
        <w:rPr>
          <w:rFonts w:ascii="Arial" w:hAnsi="Arial" w:cs="Arial" w:hint="eastAsia"/>
          <w:b/>
          <w:sz w:val="24"/>
          <w:szCs w:val="24"/>
          <w:lang w:eastAsia="zh-CN"/>
        </w:rPr>
        <w:t xml:space="preserve">           </w:t>
      </w:r>
      <w:r w:rsidR="00D73A18" w:rsidRPr="005A425C">
        <w:rPr>
          <w:rFonts w:ascii="Arial" w:eastAsia="Batang" w:hAnsi="Arial" w:cs="Arial"/>
          <w:b/>
          <w:sz w:val="24"/>
          <w:szCs w:val="24"/>
          <w:lang w:eastAsia="zh-CN"/>
        </w:rPr>
        <w:t>New S</w:t>
      </w:r>
      <w:r w:rsidR="00BC23AD" w:rsidRPr="005A425C">
        <w:rPr>
          <w:rFonts w:ascii="Arial" w:eastAsia="Batang" w:hAnsi="Arial" w:cs="Arial"/>
          <w:b/>
          <w:sz w:val="24"/>
          <w:szCs w:val="24"/>
          <w:lang w:eastAsia="zh-CN"/>
        </w:rPr>
        <w:t>ID</w:t>
      </w:r>
      <w:r w:rsidR="00811EC7" w:rsidRPr="005A425C">
        <w:rPr>
          <w:rFonts w:ascii="Arial" w:eastAsia="Batang" w:hAnsi="Arial" w:cs="Arial"/>
          <w:b/>
          <w:sz w:val="24"/>
          <w:szCs w:val="24"/>
          <w:lang w:eastAsia="zh-CN"/>
        </w:rPr>
        <w:t xml:space="preserve">: </w:t>
      </w:r>
      <w:r w:rsidR="00182019" w:rsidRPr="005A425C">
        <w:rPr>
          <w:rFonts w:ascii="Arial" w:eastAsia="Batang" w:hAnsi="Arial" w:cs="Arial"/>
          <w:b/>
          <w:sz w:val="24"/>
          <w:szCs w:val="24"/>
          <w:lang w:eastAsia="zh-CN"/>
        </w:rPr>
        <w:t xml:space="preserve">Study on </w:t>
      </w:r>
      <w:r w:rsidR="005A425C">
        <w:rPr>
          <w:rFonts w:ascii="Arial" w:hAnsi="Arial" w:cs="Arial" w:hint="eastAsia"/>
          <w:b/>
          <w:sz w:val="24"/>
          <w:szCs w:val="24"/>
          <w:lang w:eastAsia="zh-CN"/>
        </w:rPr>
        <w:t>a</w:t>
      </w:r>
      <w:r w:rsidR="005A425C" w:rsidRPr="005A425C">
        <w:rPr>
          <w:rFonts w:ascii="Arial" w:eastAsia="Batang" w:hAnsi="Arial" w:cs="Arial" w:hint="eastAsia"/>
          <w:b/>
          <w:sz w:val="24"/>
          <w:szCs w:val="24"/>
          <w:lang w:eastAsia="zh-CN"/>
        </w:rPr>
        <w:t xml:space="preserve">rchitecture enhancement for </w:t>
      </w:r>
      <w:r w:rsidR="005A425C" w:rsidRPr="005A425C">
        <w:rPr>
          <w:rFonts w:ascii="Arial" w:eastAsia="Batang" w:hAnsi="Arial" w:cs="Arial"/>
          <w:b/>
          <w:sz w:val="24"/>
          <w:szCs w:val="24"/>
          <w:lang w:eastAsia="zh-CN"/>
        </w:rPr>
        <w:t>tactile and</w:t>
      </w:r>
      <w:r w:rsidR="00DB0F24" w:rsidRPr="005A425C">
        <w:rPr>
          <w:rFonts w:ascii="Arial" w:eastAsia="Batang" w:hAnsi="Arial" w:cs="Arial" w:hint="eastAsia"/>
          <w:b/>
          <w:sz w:val="24"/>
          <w:szCs w:val="24"/>
          <w:lang w:eastAsia="zh-CN"/>
        </w:rPr>
        <w:t xml:space="preserve"> multi-modality communication services</w:t>
      </w:r>
      <w:r w:rsidR="00182019" w:rsidRPr="005A425C">
        <w:rPr>
          <w:rFonts w:ascii="Arial" w:eastAsia="Batang" w:hAnsi="Arial" w:cs="Arial"/>
          <w:b/>
          <w:sz w:val="24"/>
          <w:szCs w:val="24"/>
          <w:lang w:eastAsia="zh-CN"/>
        </w:rPr>
        <w:t xml:space="preserve"> </w:t>
      </w:r>
    </w:p>
    <w:p w:rsidR="00AE25BF" w:rsidRPr="00EC714B" w:rsidRDefault="00AE25BF" w:rsidP="00021CE4">
      <w:pPr>
        <w:overflowPunct/>
        <w:autoSpaceDE/>
        <w:autoSpaceDN/>
        <w:adjustRightInd/>
        <w:spacing w:after="0"/>
        <w:jc w:val="both"/>
        <w:textAlignment w:val="auto"/>
        <w:outlineLvl w:val="0"/>
        <w:rPr>
          <w:rFonts w:ascii="Arial" w:eastAsia="Batang" w:hAnsi="Arial"/>
          <w:b/>
          <w:sz w:val="24"/>
          <w:szCs w:val="24"/>
          <w:lang w:eastAsia="zh-CN"/>
        </w:rPr>
      </w:pPr>
      <w:r w:rsidRPr="00EC714B">
        <w:rPr>
          <w:rFonts w:ascii="Arial" w:eastAsia="Batang" w:hAnsi="Arial"/>
          <w:b/>
          <w:sz w:val="24"/>
          <w:szCs w:val="24"/>
          <w:lang w:eastAsia="zh-CN"/>
        </w:rPr>
        <w:t>Document for:</w:t>
      </w:r>
      <w:r w:rsidRPr="00EC714B">
        <w:rPr>
          <w:rFonts w:ascii="Arial" w:eastAsia="Batang" w:hAnsi="Arial"/>
          <w:b/>
          <w:sz w:val="24"/>
          <w:szCs w:val="24"/>
          <w:lang w:eastAsia="zh-CN"/>
        </w:rPr>
        <w:tab/>
        <w:t>Approval</w:t>
      </w:r>
    </w:p>
    <w:p w:rsidR="00AE25BF" w:rsidRPr="00EC714B" w:rsidRDefault="00AE25BF" w:rsidP="00021CE4">
      <w:pPr>
        <w:pBdr>
          <w:bottom w:val="single" w:sz="4" w:space="1" w:color="auto"/>
        </w:pBdr>
        <w:overflowPunct/>
        <w:autoSpaceDE/>
        <w:autoSpaceDN/>
        <w:adjustRightInd/>
        <w:spacing w:after="0"/>
        <w:jc w:val="both"/>
        <w:textAlignment w:val="auto"/>
        <w:rPr>
          <w:rFonts w:ascii="Arial" w:eastAsia="Batang" w:hAnsi="Arial"/>
          <w:b/>
          <w:sz w:val="24"/>
          <w:szCs w:val="24"/>
          <w:lang w:eastAsia="zh-CN"/>
        </w:rPr>
      </w:pPr>
      <w:r w:rsidRPr="00EC714B">
        <w:rPr>
          <w:rFonts w:ascii="Arial" w:eastAsia="Batang" w:hAnsi="Arial"/>
          <w:b/>
          <w:sz w:val="24"/>
          <w:szCs w:val="24"/>
          <w:lang w:eastAsia="zh-CN"/>
        </w:rPr>
        <w:t>Agenda Item:</w:t>
      </w:r>
      <w:r w:rsidRPr="00EC714B">
        <w:rPr>
          <w:rFonts w:ascii="Arial" w:eastAsia="Batang" w:hAnsi="Arial"/>
          <w:b/>
          <w:sz w:val="24"/>
          <w:szCs w:val="24"/>
          <w:lang w:eastAsia="zh-CN"/>
        </w:rPr>
        <w:tab/>
      </w:r>
      <w:r w:rsidR="00AD2067">
        <w:rPr>
          <w:rFonts w:ascii="Arial" w:eastAsia="Batang" w:hAnsi="Arial"/>
          <w:b/>
          <w:sz w:val="24"/>
          <w:szCs w:val="24"/>
          <w:lang w:eastAsia="zh-CN"/>
        </w:rPr>
        <w:t>9.1.4</w:t>
      </w:r>
    </w:p>
    <w:p w:rsidR="008A76FD" w:rsidRPr="00EC714B" w:rsidRDefault="001C5C86" w:rsidP="00B429FB">
      <w:pPr>
        <w:spacing w:before="120"/>
        <w:ind w:firstLine="1274"/>
        <w:jc w:val="center"/>
        <w:rPr>
          <w:rFonts w:ascii="Arial" w:hAnsi="Arial" w:cs="Arial"/>
          <w:sz w:val="36"/>
          <w:szCs w:val="36"/>
        </w:rPr>
      </w:pPr>
      <w:r w:rsidRPr="00EC714B">
        <w:rPr>
          <w:rFonts w:ascii="Arial" w:hAnsi="Arial" w:cs="Arial"/>
          <w:sz w:val="36"/>
          <w:szCs w:val="36"/>
        </w:rPr>
        <w:t xml:space="preserve">3GPP™ </w:t>
      </w:r>
      <w:r w:rsidR="008A76FD" w:rsidRPr="00EC714B">
        <w:rPr>
          <w:rFonts w:ascii="Arial" w:hAnsi="Arial" w:cs="Arial"/>
          <w:sz w:val="36"/>
          <w:szCs w:val="36"/>
        </w:rPr>
        <w:t>Work Item Description</w:t>
      </w:r>
    </w:p>
    <w:p w:rsidR="00BA3A53" w:rsidRPr="00EC714B" w:rsidRDefault="00BC642A" w:rsidP="00BC642A">
      <w:pPr>
        <w:jc w:val="center"/>
        <w:rPr>
          <w:rFonts w:cs="Arial"/>
          <w:noProof/>
        </w:rPr>
      </w:pPr>
      <w:r w:rsidRPr="00EC714B">
        <w:t xml:space="preserve">For guidance, see </w:t>
      </w:r>
      <w:hyperlink r:id="rId8" w:history="1">
        <w:r w:rsidRPr="00EC714B">
          <w:rPr>
            <w:rStyle w:val="a9"/>
          </w:rPr>
          <w:t>3GPP Working Procedures</w:t>
        </w:r>
      </w:hyperlink>
      <w:r w:rsidRPr="00EC714B">
        <w:t>,</w:t>
      </w:r>
      <w:bookmarkStart w:id="0" w:name="_GoBack"/>
      <w:bookmarkEnd w:id="0"/>
      <w:r w:rsidRPr="00EC714B">
        <w:t xml:space="preserve"> article 39; and </w:t>
      </w:r>
      <w:hyperlink r:id="rId9" w:history="1">
        <w:r w:rsidRPr="00EC714B">
          <w:rPr>
            <w:rStyle w:val="a9"/>
          </w:rPr>
          <w:t>3GPP TR 21.900</w:t>
        </w:r>
      </w:hyperlink>
      <w:r w:rsidRPr="00EC714B">
        <w:t>.</w:t>
      </w:r>
      <w:r w:rsidR="00BA3A53" w:rsidRPr="00EC714B">
        <w:br/>
      </w:r>
      <w:r w:rsidR="009B1936" w:rsidRPr="00EC714B">
        <w:rPr>
          <w:rFonts w:cs="Arial"/>
          <w:noProof/>
        </w:rPr>
        <w:t>C</w:t>
      </w:r>
      <w:r w:rsidR="00BA3A53" w:rsidRPr="00EC714B">
        <w:rPr>
          <w:rFonts w:cs="Arial"/>
          <w:noProof/>
        </w:rPr>
        <w:t xml:space="preserve">omprehensive instructions can be found at </w:t>
      </w:r>
      <w:hyperlink r:id="rId10" w:history="1">
        <w:r w:rsidR="00BA3A53" w:rsidRPr="00EC714B">
          <w:rPr>
            <w:rStyle w:val="a9"/>
            <w:rFonts w:cs="Arial"/>
            <w:noProof/>
          </w:rPr>
          <w:t>http://www.3gpp.org/Work-Items</w:t>
        </w:r>
      </w:hyperlink>
    </w:p>
    <w:p w:rsidR="0033027F" w:rsidRPr="005A425C" w:rsidRDefault="0033027F" w:rsidP="005757E2">
      <w:pPr>
        <w:pStyle w:val="1"/>
        <w:rPr>
          <w:rFonts w:eastAsia="Times New Roman"/>
        </w:rPr>
      </w:pPr>
      <w:r w:rsidRPr="005A425C">
        <w:rPr>
          <w:rFonts w:eastAsia="Times New Roman"/>
        </w:rPr>
        <w:t xml:space="preserve">Title: </w:t>
      </w:r>
      <w:r w:rsidRPr="005A425C">
        <w:rPr>
          <w:rFonts w:eastAsia="Times New Roman"/>
        </w:rPr>
        <w:tab/>
      </w:r>
      <w:r w:rsidR="00182019" w:rsidRPr="005A425C">
        <w:rPr>
          <w:rStyle w:val="B1Char"/>
        </w:rPr>
        <w:t xml:space="preserve">Study on </w:t>
      </w:r>
      <w:r w:rsidR="005A425C" w:rsidRPr="005A425C">
        <w:rPr>
          <w:rStyle w:val="B1Char"/>
          <w:rFonts w:hint="eastAsia"/>
          <w:lang w:eastAsia="zh-CN"/>
        </w:rPr>
        <w:t>a</w:t>
      </w:r>
      <w:r w:rsidR="005A425C" w:rsidRPr="005A425C">
        <w:rPr>
          <w:rStyle w:val="B1Char"/>
        </w:rPr>
        <w:t xml:space="preserve">rchitecture enhancement </w:t>
      </w:r>
      <w:r w:rsidR="005A425C" w:rsidRPr="005A425C">
        <w:rPr>
          <w:rStyle w:val="B1Char"/>
          <w:rFonts w:hint="eastAsia"/>
          <w:lang w:eastAsia="zh-CN"/>
        </w:rPr>
        <w:t xml:space="preserve">for </w:t>
      </w:r>
      <w:r w:rsidR="00C132F0" w:rsidRPr="005A425C">
        <w:rPr>
          <w:rStyle w:val="B1Char"/>
        </w:rPr>
        <w:t xml:space="preserve">tactile and </w:t>
      </w:r>
      <w:r w:rsidR="00DB0F24" w:rsidRPr="005A425C">
        <w:rPr>
          <w:rStyle w:val="B1Char"/>
        </w:rPr>
        <w:t>multi-modality communication services</w:t>
      </w:r>
      <w:r w:rsidR="00182019" w:rsidRPr="005A425C">
        <w:rPr>
          <w:rStyle w:val="B1Char"/>
        </w:rPr>
        <w:t xml:space="preserve"> </w:t>
      </w:r>
    </w:p>
    <w:p w:rsidR="0033027F" w:rsidRPr="00EC714B" w:rsidRDefault="0033027F" w:rsidP="0033027F">
      <w:pPr>
        <w:pStyle w:val="2"/>
        <w:ind w:left="2694" w:hanging="2694"/>
        <w:rPr>
          <w:lang w:val="fr-FR" w:eastAsia="zh-CN"/>
        </w:rPr>
      </w:pPr>
      <w:r w:rsidRPr="005A425C">
        <w:rPr>
          <w:lang w:val="fr-FR"/>
        </w:rPr>
        <w:t>Acronym:</w:t>
      </w:r>
      <w:r w:rsidR="00EC714B" w:rsidRPr="005A425C">
        <w:rPr>
          <w:lang w:val="fr-FR"/>
        </w:rPr>
        <w:tab/>
      </w:r>
      <w:r w:rsidR="00F44AC1" w:rsidRPr="005A425C">
        <w:rPr>
          <w:lang w:val="fr-FR"/>
        </w:rPr>
        <w:t>FS_</w:t>
      </w:r>
      <w:r w:rsidR="005A425C" w:rsidRPr="005A425C">
        <w:rPr>
          <w:rFonts w:hint="eastAsia"/>
          <w:lang w:val="fr-FR" w:eastAsia="zh-CN"/>
        </w:rPr>
        <w:t>AT</w:t>
      </w:r>
      <w:r w:rsidR="00C132F0" w:rsidRPr="005A425C">
        <w:rPr>
          <w:rFonts w:hint="eastAsia"/>
          <w:lang w:val="fr-FR" w:eastAsia="zh-CN"/>
        </w:rPr>
        <w:t>MM</w:t>
      </w:r>
    </w:p>
    <w:p w:rsidR="0033027F" w:rsidRPr="00EC714B" w:rsidRDefault="0033027F" w:rsidP="0033027F">
      <w:pPr>
        <w:pStyle w:val="2"/>
        <w:ind w:left="2694" w:hanging="2694"/>
        <w:rPr>
          <w:lang w:val="fr-FR"/>
        </w:rPr>
      </w:pPr>
      <w:r w:rsidRPr="00EC714B">
        <w:rPr>
          <w:lang w:val="fr-FR"/>
        </w:rPr>
        <w:t xml:space="preserve">Unique identifier: </w:t>
      </w:r>
      <w:r w:rsidRPr="00EC714B">
        <w:rPr>
          <w:lang w:val="fr-FR"/>
        </w:rPr>
        <w:tab/>
      </w:r>
    </w:p>
    <w:p w:rsidR="008A76FD" w:rsidRPr="00EC714B" w:rsidRDefault="008A76FD" w:rsidP="00FC3B6D">
      <w:pPr>
        <w:ind w:right="-99"/>
        <w:rPr>
          <w:lang w:val="fr-FR"/>
        </w:rPr>
      </w:pPr>
    </w:p>
    <w:p w:rsidR="00045A4A" w:rsidRPr="00EC714B" w:rsidRDefault="005757E2" w:rsidP="005757E2">
      <w:pPr>
        <w:pStyle w:val="2"/>
      </w:pPr>
      <w:r w:rsidRPr="00EC714B">
        <w:t>1</w:t>
      </w:r>
      <w:r w:rsidRPr="00EC714B">
        <w:tab/>
      </w:r>
      <w:r w:rsidR="00045A4A" w:rsidRPr="00EC714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DB7ADA" w:rsidRPr="00EC714B" w:rsidTr="000E0340">
        <w:trPr>
          <w:jc w:val="center"/>
        </w:trPr>
        <w:tc>
          <w:tcPr>
            <w:tcW w:w="0" w:type="auto"/>
            <w:tcBorders>
              <w:bottom w:val="single" w:sz="12" w:space="0" w:color="auto"/>
              <w:right w:val="single" w:sz="12" w:space="0" w:color="auto"/>
            </w:tcBorders>
            <w:shd w:val="clear" w:color="auto" w:fill="E0E0E0"/>
          </w:tcPr>
          <w:p w:rsidR="00DB7ADA" w:rsidRPr="00EC714B" w:rsidRDefault="00DB7ADA" w:rsidP="000E0340">
            <w:pPr>
              <w:pStyle w:val="TAL"/>
              <w:keepNext w:val="0"/>
              <w:ind w:right="-99"/>
              <w:rPr>
                <w:b/>
              </w:rPr>
            </w:pPr>
            <w:r w:rsidRPr="00EC714B">
              <w:rPr>
                <w:b/>
              </w:rPr>
              <w:t>Affects:</w:t>
            </w:r>
          </w:p>
        </w:tc>
        <w:tc>
          <w:tcPr>
            <w:tcW w:w="0" w:type="auto"/>
            <w:tcBorders>
              <w:left w:val="nil"/>
              <w:bottom w:val="single" w:sz="12" w:space="0" w:color="auto"/>
            </w:tcBorders>
            <w:shd w:val="clear" w:color="auto" w:fill="E0E0E0"/>
          </w:tcPr>
          <w:p w:rsidR="00DB7ADA" w:rsidRPr="00EC714B" w:rsidRDefault="00DB7ADA" w:rsidP="000E0340">
            <w:pPr>
              <w:pStyle w:val="TAH"/>
            </w:pPr>
            <w:r w:rsidRPr="00EC714B">
              <w:t>UICC apps</w:t>
            </w:r>
          </w:p>
        </w:tc>
        <w:tc>
          <w:tcPr>
            <w:tcW w:w="0" w:type="auto"/>
            <w:tcBorders>
              <w:bottom w:val="single" w:sz="12" w:space="0" w:color="auto"/>
            </w:tcBorders>
            <w:shd w:val="clear" w:color="auto" w:fill="E0E0E0"/>
          </w:tcPr>
          <w:p w:rsidR="00DB7ADA" w:rsidRPr="00EC714B" w:rsidRDefault="00DB7ADA" w:rsidP="000E0340">
            <w:pPr>
              <w:pStyle w:val="TAH"/>
            </w:pPr>
            <w:r w:rsidRPr="00EC714B">
              <w:t>ME</w:t>
            </w:r>
          </w:p>
        </w:tc>
        <w:tc>
          <w:tcPr>
            <w:tcW w:w="0" w:type="auto"/>
            <w:tcBorders>
              <w:bottom w:val="single" w:sz="12" w:space="0" w:color="auto"/>
            </w:tcBorders>
            <w:shd w:val="clear" w:color="auto" w:fill="E0E0E0"/>
          </w:tcPr>
          <w:p w:rsidR="00DB7ADA" w:rsidRPr="00EC714B" w:rsidRDefault="00DB7ADA" w:rsidP="000E0340">
            <w:pPr>
              <w:pStyle w:val="TAH"/>
            </w:pPr>
            <w:r w:rsidRPr="00EC714B">
              <w:t>AN</w:t>
            </w:r>
          </w:p>
        </w:tc>
        <w:tc>
          <w:tcPr>
            <w:tcW w:w="0" w:type="auto"/>
            <w:tcBorders>
              <w:bottom w:val="single" w:sz="12" w:space="0" w:color="auto"/>
            </w:tcBorders>
            <w:shd w:val="clear" w:color="auto" w:fill="E0E0E0"/>
          </w:tcPr>
          <w:p w:rsidR="00DB7ADA" w:rsidRPr="00EC714B" w:rsidRDefault="00DB7ADA" w:rsidP="000E0340">
            <w:pPr>
              <w:pStyle w:val="TAH"/>
            </w:pPr>
            <w:r w:rsidRPr="00EC714B">
              <w:t>CN</w:t>
            </w:r>
          </w:p>
        </w:tc>
        <w:tc>
          <w:tcPr>
            <w:tcW w:w="0" w:type="auto"/>
            <w:tcBorders>
              <w:bottom w:val="single" w:sz="12" w:space="0" w:color="auto"/>
            </w:tcBorders>
            <w:shd w:val="clear" w:color="auto" w:fill="E0E0E0"/>
          </w:tcPr>
          <w:p w:rsidR="00DB7ADA" w:rsidRPr="00EC714B" w:rsidRDefault="00DB7ADA" w:rsidP="000E0340">
            <w:pPr>
              <w:pStyle w:val="TAH"/>
            </w:pPr>
            <w:r w:rsidRPr="00EC714B">
              <w:t>Others (specify)</w:t>
            </w:r>
          </w:p>
        </w:tc>
      </w:tr>
      <w:tr w:rsidR="00DB7ADA" w:rsidRPr="00EC714B" w:rsidTr="000E0340">
        <w:trPr>
          <w:jc w:val="center"/>
        </w:trPr>
        <w:tc>
          <w:tcPr>
            <w:tcW w:w="0" w:type="auto"/>
            <w:tcBorders>
              <w:top w:val="nil"/>
              <w:right w:val="single" w:sz="12" w:space="0" w:color="auto"/>
            </w:tcBorders>
          </w:tcPr>
          <w:p w:rsidR="00DB7ADA" w:rsidRPr="00EC714B" w:rsidRDefault="00DB7ADA" w:rsidP="000E0340">
            <w:pPr>
              <w:pStyle w:val="TAL"/>
              <w:keepNext w:val="0"/>
              <w:ind w:right="-99"/>
              <w:rPr>
                <w:b/>
              </w:rPr>
            </w:pPr>
            <w:r w:rsidRPr="00EC714B">
              <w:rPr>
                <w:b/>
              </w:rPr>
              <w:t>Yes</w:t>
            </w:r>
          </w:p>
        </w:tc>
        <w:tc>
          <w:tcPr>
            <w:tcW w:w="0" w:type="auto"/>
            <w:tcBorders>
              <w:top w:val="nil"/>
              <w:left w:val="nil"/>
            </w:tcBorders>
          </w:tcPr>
          <w:p w:rsidR="00DB7ADA" w:rsidRPr="00EC714B" w:rsidRDefault="00DB7ADA" w:rsidP="000E0340">
            <w:pPr>
              <w:pStyle w:val="TAC"/>
            </w:pPr>
          </w:p>
        </w:tc>
        <w:tc>
          <w:tcPr>
            <w:tcW w:w="0" w:type="auto"/>
            <w:tcBorders>
              <w:top w:val="nil"/>
            </w:tcBorders>
          </w:tcPr>
          <w:p w:rsidR="00DB7ADA" w:rsidRPr="00EC714B" w:rsidRDefault="00DB7ADA" w:rsidP="000E0340">
            <w:pPr>
              <w:pStyle w:val="TAC"/>
            </w:pPr>
          </w:p>
        </w:tc>
        <w:tc>
          <w:tcPr>
            <w:tcW w:w="0" w:type="auto"/>
            <w:tcBorders>
              <w:top w:val="nil"/>
            </w:tcBorders>
          </w:tcPr>
          <w:p w:rsidR="00DB7ADA" w:rsidRPr="00EC714B" w:rsidRDefault="00DB7ADA" w:rsidP="000E0340">
            <w:pPr>
              <w:pStyle w:val="TAC"/>
            </w:pPr>
          </w:p>
        </w:tc>
        <w:tc>
          <w:tcPr>
            <w:tcW w:w="0" w:type="auto"/>
            <w:tcBorders>
              <w:top w:val="nil"/>
            </w:tcBorders>
          </w:tcPr>
          <w:p w:rsidR="00DB7ADA" w:rsidRPr="00EC714B" w:rsidRDefault="00DB7ADA" w:rsidP="000E0340">
            <w:pPr>
              <w:pStyle w:val="TAC"/>
            </w:pPr>
            <w:r w:rsidRPr="00EC714B">
              <w:t>X</w:t>
            </w:r>
          </w:p>
        </w:tc>
        <w:tc>
          <w:tcPr>
            <w:tcW w:w="0" w:type="auto"/>
            <w:tcBorders>
              <w:top w:val="nil"/>
            </w:tcBorders>
          </w:tcPr>
          <w:p w:rsidR="00DB7ADA" w:rsidRPr="00EC714B" w:rsidRDefault="00DB7ADA" w:rsidP="000E0340">
            <w:pPr>
              <w:pStyle w:val="TAC"/>
            </w:pPr>
          </w:p>
        </w:tc>
      </w:tr>
      <w:tr w:rsidR="00DB7ADA" w:rsidRPr="00EC714B" w:rsidTr="000E0340">
        <w:trPr>
          <w:jc w:val="center"/>
        </w:trPr>
        <w:tc>
          <w:tcPr>
            <w:tcW w:w="0" w:type="auto"/>
            <w:tcBorders>
              <w:right w:val="single" w:sz="12" w:space="0" w:color="auto"/>
            </w:tcBorders>
          </w:tcPr>
          <w:p w:rsidR="00DB7ADA" w:rsidRPr="00EC714B" w:rsidRDefault="00DB7ADA" w:rsidP="000E0340">
            <w:pPr>
              <w:pStyle w:val="TAL"/>
              <w:keepNext w:val="0"/>
              <w:ind w:right="-99"/>
              <w:rPr>
                <w:b/>
              </w:rPr>
            </w:pPr>
            <w:r w:rsidRPr="00EC714B">
              <w:rPr>
                <w:b/>
              </w:rPr>
              <w:t>No</w:t>
            </w:r>
          </w:p>
        </w:tc>
        <w:tc>
          <w:tcPr>
            <w:tcW w:w="0" w:type="auto"/>
            <w:tcBorders>
              <w:left w:val="nil"/>
            </w:tcBorders>
          </w:tcPr>
          <w:p w:rsidR="00DB7ADA" w:rsidRPr="00EC714B" w:rsidRDefault="00DB7ADA" w:rsidP="000E0340">
            <w:pPr>
              <w:pStyle w:val="TAC"/>
            </w:pPr>
            <w:r w:rsidRPr="00EC714B">
              <w:t>X</w:t>
            </w:r>
          </w:p>
        </w:tc>
        <w:tc>
          <w:tcPr>
            <w:tcW w:w="0" w:type="auto"/>
          </w:tcPr>
          <w:p w:rsidR="00DB7ADA" w:rsidRPr="00EC714B" w:rsidRDefault="00DB7ADA" w:rsidP="000E0340">
            <w:pPr>
              <w:pStyle w:val="TAC"/>
              <w:rPr>
                <w:rFonts w:hint="eastAsia"/>
                <w:lang w:eastAsia="zh-CN"/>
              </w:rPr>
            </w:pPr>
          </w:p>
        </w:tc>
        <w:tc>
          <w:tcPr>
            <w:tcW w:w="0" w:type="auto"/>
          </w:tcPr>
          <w:p w:rsidR="00DB7ADA" w:rsidRPr="00EC714B" w:rsidRDefault="00DB7ADA" w:rsidP="000E0340">
            <w:pPr>
              <w:pStyle w:val="TAC"/>
              <w:rPr>
                <w:rFonts w:hint="eastAsia"/>
                <w:lang w:val="fr-FR" w:eastAsia="zh-CN"/>
              </w:rPr>
            </w:pPr>
          </w:p>
        </w:tc>
        <w:tc>
          <w:tcPr>
            <w:tcW w:w="0" w:type="auto"/>
          </w:tcPr>
          <w:p w:rsidR="00DB7ADA" w:rsidRPr="00EC714B" w:rsidRDefault="00DB7ADA" w:rsidP="000E0340">
            <w:pPr>
              <w:pStyle w:val="TAC"/>
            </w:pPr>
          </w:p>
        </w:tc>
        <w:tc>
          <w:tcPr>
            <w:tcW w:w="0" w:type="auto"/>
          </w:tcPr>
          <w:p w:rsidR="00DB7ADA" w:rsidRPr="00EC714B" w:rsidRDefault="00DB7ADA" w:rsidP="000E0340">
            <w:pPr>
              <w:pStyle w:val="TAC"/>
              <w:rPr>
                <w:lang w:eastAsia="zh-CN"/>
              </w:rPr>
            </w:pPr>
            <w:r>
              <w:rPr>
                <w:rFonts w:hint="eastAsia"/>
                <w:lang w:eastAsia="zh-CN"/>
              </w:rPr>
              <w:t>X</w:t>
            </w:r>
          </w:p>
        </w:tc>
      </w:tr>
      <w:tr w:rsidR="00DB7ADA" w:rsidRPr="00EC714B" w:rsidTr="000E0340">
        <w:trPr>
          <w:jc w:val="center"/>
        </w:trPr>
        <w:tc>
          <w:tcPr>
            <w:tcW w:w="0" w:type="auto"/>
            <w:tcBorders>
              <w:right w:val="single" w:sz="12" w:space="0" w:color="auto"/>
            </w:tcBorders>
          </w:tcPr>
          <w:p w:rsidR="00DB7ADA" w:rsidRPr="00EC714B" w:rsidRDefault="00DB7ADA" w:rsidP="000E0340">
            <w:pPr>
              <w:pStyle w:val="TAL"/>
              <w:keepNext w:val="0"/>
              <w:ind w:right="-99"/>
              <w:rPr>
                <w:b/>
              </w:rPr>
            </w:pPr>
            <w:r w:rsidRPr="00EC714B">
              <w:rPr>
                <w:b/>
              </w:rPr>
              <w:t>Don’t know</w:t>
            </w:r>
          </w:p>
        </w:tc>
        <w:tc>
          <w:tcPr>
            <w:tcW w:w="0" w:type="auto"/>
            <w:tcBorders>
              <w:left w:val="nil"/>
            </w:tcBorders>
          </w:tcPr>
          <w:p w:rsidR="00DB7ADA" w:rsidRPr="00EC714B" w:rsidRDefault="00DB7ADA" w:rsidP="000E0340">
            <w:pPr>
              <w:pStyle w:val="TAC"/>
            </w:pPr>
          </w:p>
        </w:tc>
        <w:tc>
          <w:tcPr>
            <w:tcW w:w="0" w:type="auto"/>
          </w:tcPr>
          <w:p w:rsidR="00DB7ADA" w:rsidRPr="00EC714B" w:rsidRDefault="00B8362C" w:rsidP="000E0340">
            <w:pPr>
              <w:pStyle w:val="TAC"/>
              <w:rPr>
                <w:rFonts w:hint="eastAsia"/>
                <w:lang w:eastAsia="zh-CN"/>
              </w:rPr>
            </w:pPr>
            <w:r>
              <w:rPr>
                <w:rFonts w:hint="eastAsia"/>
                <w:lang w:eastAsia="zh-CN"/>
              </w:rPr>
              <w:t>X</w:t>
            </w:r>
          </w:p>
        </w:tc>
        <w:tc>
          <w:tcPr>
            <w:tcW w:w="0" w:type="auto"/>
          </w:tcPr>
          <w:p w:rsidR="00DB7ADA" w:rsidRPr="00EC714B" w:rsidRDefault="00B8362C" w:rsidP="000E0340">
            <w:pPr>
              <w:pStyle w:val="TAC"/>
              <w:rPr>
                <w:rFonts w:hint="eastAsia"/>
                <w:lang w:eastAsia="zh-CN"/>
              </w:rPr>
            </w:pPr>
            <w:r>
              <w:rPr>
                <w:rFonts w:hint="eastAsia"/>
                <w:lang w:eastAsia="zh-CN"/>
              </w:rPr>
              <w:t>X</w:t>
            </w:r>
          </w:p>
        </w:tc>
        <w:tc>
          <w:tcPr>
            <w:tcW w:w="0" w:type="auto"/>
          </w:tcPr>
          <w:p w:rsidR="00DB7ADA" w:rsidRPr="00EC714B" w:rsidRDefault="00DB7ADA" w:rsidP="000E0340">
            <w:pPr>
              <w:pStyle w:val="TAC"/>
            </w:pPr>
          </w:p>
        </w:tc>
        <w:tc>
          <w:tcPr>
            <w:tcW w:w="0" w:type="auto"/>
          </w:tcPr>
          <w:p w:rsidR="00DB7ADA" w:rsidRPr="00EC714B" w:rsidRDefault="00DB7ADA" w:rsidP="000E0340">
            <w:pPr>
              <w:pStyle w:val="TAC"/>
              <w:rPr>
                <w:lang w:eastAsia="zh-CN"/>
              </w:rPr>
            </w:pPr>
          </w:p>
        </w:tc>
      </w:tr>
    </w:tbl>
    <w:p w:rsidR="00045A4A" w:rsidRPr="00EC714B" w:rsidRDefault="00045A4A" w:rsidP="00B429FB">
      <w:pPr>
        <w:ind w:right="-99" w:firstLine="711"/>
        <w:rPr>
          <w:b/>
        </w:rPr>
      </w:pPr>
    </w:p>
    <w:p w:rsidR="00045A4A" w:rsidRPr="00EC714B" w:rsidRDefault="00045A4A" w:rsidP="00045A4A">
      <w:pPr>
        <w:pStyle w:val="2"/>
      </w:pPr>
      <w:r w:rsidRPr="00EC714B">
        <w:t>2</w:t>
      </w:r>
      <w:r w:rsidRPr="00EC714B">
        <w:tab/>
        <w:t>Classification of the Work Item and linked work items</w:t>
      </w:r>
    </w:p>
    <w:p w:rsidR="00045A4A" w:rsidRPr="00EC714B" w:rsidRDefault="00045A4A" w:rsidP="00045A4A">
      <w:pPr>
        <w:pStyle w:val="3"/>
      </w:pPr>
      <w:r w:rsidRPr="00EC714B">
        <w:t>2.1</w:t>
      </w:r>
      <w:r w:rsidRPr="00EC714B">
        <w:tab/>
        <w:t>Primary classification</w:t>
      </w:r>
    </w:p>
    <w:p w:rsidR="00045A4A" w:rsidRPr="00EC714B" w:rsidRDefault="00045A4A" w:rsidP="00B429FB">
      <w:pPr>
        <w:pStyle w:val="tah0"/>
        <w:ind w:firstLine="850"/>
      </w:pPr>
      <w:r w:rsidRPr="00EC714B">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EC714B" w:rsidTr="00EB552A">
        <w:tc>
          <w:tcPr>
            <w:tcW w:w="675" w:type="dxa"/>
          </w:tcPr>
          <w:p w:rsidR="00C13FDE" w:rsidRPr="00EC714B" w:rsidRDefault="00C13FDE" w:rsidP="00EB552A">
            <w:pPr>
              <w:pStyle w:val="TAC"/>
            </w:pPr>
          </w:p>
        </w:tc>
        <w:tc>
          <w:tcPr>
            <w:tcW w:w="2694" w:type="dxa"/>
            <w:shd w:val="clear" w:color="auto" w:fill="E0E0E0"/>
          </w:tcPr>
          <w:p w:rsidR="00C13FDE" w:rsidRPr="00EC714B" w:rsidRDefault="00C13FDE" w:rsidP="00EB552A">
            <w:pPr>
              <w:pStyle w:val="TAH"/>
              <w:ind w:right="-99"/>
              <w:jc w:val="left"/>
              <w:rPr>
                <w:color w:val="4F81BD"/>
              </w:rPr>
            </w:pPr>
            <w:r w:rsidRPr="00EC714B">
              <w:rPr>
                <w:color w:val="4F81BD"/>
                <w:sz w:val="20"/>
              </w:rPr>
              <w:t>Feature</w:t>
            </w:r>
          </w:p>
        </w:tc>
      </w:tr>
      <w:tr w:rsidR="00C13FDE" w:rsidRPr="00EC714B" w:rsidTr="00EB552A">
        <w:tc>
          <w:tcPr>
            <w:tcW w:w="675" w:type="dxa"/>
          </w:tcPr>
          <w:p w:rsidR="00C13FDE" w:rsidRPr="00EC714B" w:rsidRDefault="00C13FDE" w:rsidP="00EB552A">
            <w:pPr>
              <w:pStyle w:val="TAC"/>
            </w:pPr>
          </w:p>
        </w:tc>
        <w:tc>
          <w:tcPr>
            <w:tcW w:w="2694" w:type="dxa"/>
            <w:shd w:val="clear" w:color="auto" w:fill="E0E0E0"/>
            <w:tcMar>
              <w:left w:w="227" w:type="dxa"/>
            </w:tcMar>
          </w:tcPr>
          <w:p w:rsidR="00C13FDE" w:rsidRPr="00EC714B" w:rsidRDefault="00C13FDE" w:rsidP="00EB552A">
            <w:pPr>
              <w:pStyle w:val="TAH"/>
              <w:ind w:right="-99"/>
              <w:jc w:val="left"/>
            </w:pPr>
            <w:r w:rsidRPr="00EC714B">
              <w:t>Building Block</w:t>
            </w:r>
          </w:p>
        </w:tc>
      </w:tr>
      <w:tr w:rsidR="00C13FDE" w:rsidRPr="00EC714B" w:rsidTr="00EB552A">
        <w:tc>
          <w:tcPr>
            <w:tcW w:w="675" w:type="dxa"/>
          </w:tcPr>
          <w:p w:rsidR="00C13FDE" w:rsidRPr="00EC714B" w:rsidRDefault="00C13FDE" w:rsidP="00EB552A">
            <w:pPr>
              <w:pStyle w:val="TAC"/>
            </w:pPr>
          </w:p>
        </w:tc>
        <w:tc>
          <w:tcPr>
            <w:tcW w:w="2694" w:type="dxa"/>
            <w:shd w:val="clear" w:color="auto" w:fill="E0E0E0"/>
            <w:tcMar>
              <w:left w:w="397" w:type="dxa"/>
            </w:tcMar>
          </w:tcPr>
          <w:p w:rsidR="00C13FDE" w:rsidRPr="00EC714B" w:rsidRDefault="00C13FDE" w:rsidP="00EB552A">
            <w:pPr>
              <w:pStyle w:val="TAH"/>
              <w:ind w:right="-99"/>
              <w:jc w:val="left"/>
              <w:rPr>
                <w:b w:val="0"/>
                <w:i/>
              </w:rPr>
            </w:pPr>
            <w:r w:rsidRPr="00EC714B">
              <w:rPr>
                <w:b w:val="0"/>
                <w:i/>
                <w:sz w:val="16"/>
              </w:rPr>
              <w:t>Work Task</w:t>
            </w:r>
          </w:p>
        </w:tc>
      </w:tr>
      <w:tr w:rsidR="00C13FDE" w:rsidRPr="00EC714B" w:rsidTr="00EB552A">
        <w:tc>
          <w:tcPr>
            <w:tcW w:w="675" w:type="dxa"/>
          </w:tcPr>
          <w:p w:rsidR="00C13FDE" w:rsidRPr="00EC714B" w:rsidRDefault="00C13FDE" w:rsidP="00EB552A">
            <w:pPr>
              <w:pStyle w:val="TAC"/>
              <w:rPr>
                <w:lang w:val="fr-FR"/>
              </w:rPr>
            </w:pPr>
            <w:r w:rsidRPr="00EC714B">
              <w:rPr>
                <w:lang w:val="fr-FR"/>
              </w:rPr>
              <w:t>X</w:t>
            </w:r>
          </w:p>
        </w:tc>
        <w:tc>
          <w:tcPr>
            <w:tcW w:w="2694" w:type="dxa"/>
            <w:shd w:val="clear" w:color="auto" w:fill="E0E0E0"/>
          </w:tcPr>
          <w:p w:rsidR="00C13FDE" w:rsidRPr="00EC714B" w:rsidRDefault="00C13FDE" w:rsidP="00EB552A">
            <w:pPr>
              <w:pStyle w:val="TAH"/>
              <w:ind w:right="-99"/>
              <w:jc w:val="left"/>
            </w:pPr>
            <w:r w:rsidRPr="00EC714B">
              <w:rPr>
                <w:color w:val="4F81BD"/>
                <w:sz w:val="20"/>
              </w:rPr>
              <w:t>Study Item</w:t>
            </w:r>
          </w:p>
        </w:tc>
      </w:tr>
    </w:tbl>
    <w:p w:rsidR="00045A4A" w:rsidRPr="00EC714B" w:rsidRDefault="00045A4A" w:rsidP="00B429FB">
      <w:pPr>
        <w:ind w:right="-99" w:firstLine="711"/>
        <w:rPr>
          <w:b/>
        </w:rPr>
      </w:pPr>
    </w:p>
    <w:p w:rsidR="00045A4A" w:rsidRPr="00EC714B" w:rsidRDefault="00045A4A" w:rsidP="00045A4A">
      <w:pPr>
        <w:pStyle w:val="3"/>
      </w:pPr>
      <w:r w:rsidRPr="00EC714B">
        <w:t>2.2</w:t>
      </w:r>
      <w:r w:rsidRPr="00EC714B">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EC714B" w:rsidTr="000E4C83">
        <w:tc>
          <w:tcPr>
            <w:tcW w:w="9606" w:type="dxa"/>
            <w:gridSpan w:val="3"/>
            <w:shd w:val="clear" w:color="auto" w:fill="E0E0E0"/>
          </w:tcPr>
          <w:p w:rsidR="00045A4A" w:rsidRPr="00EC714B" w:rsidRDefault="00045A4A" w:rsidP="00B429FB">
            <w:pPr>
              <w:pStyle w:val="TAH"/>
              <w:ind w:right="-99" w:firstLine="640"/>
              <w:jc w:val="left"/>
            </w:pPr>
            <w:r w:rsidRPr="00EC714B">
              <w:t xml:space="preserve">Parent and child Work Items </w:t>
            </w:r>
          </w:p>
        </w:tc>
      </w:tr>
      <w:tr w:rsidR="00045A4A" w:rsidRPr="00EC714B" w:rsidTr="000E4C83">
        <w:tc>
          <w:tcPr>
            <w:tcW w:w="1101" w:type="dxa"/>
            <w:shd w:val="clear" w:color="auto" w:fill="E0E0E0"/>
          </w:tcPr>
          <w:p w:rsidR="00045A4A" w:rsidRPr="00EC714B" w:rsidRDefault="00045A4A" w:rsidP="00096928">
            <w:pPr>
              <w:pStyle w:val="TAH"/>
              <w:ind w:right="-99"/>
              <w:jc w:val="left"/>
            </w:pPr>
            <w:r w:rsidRPr="00EC714B">
              <w:t>Unique ID</w:t>
            </w:r>
          </w:p>
        </w:tc>
        <w:tc>
          <w:tcPr>
            <w:tcW w:w="3969" w:type="dxa"/>
            <w:shd w:val="clear" w:color="auto" w:fill="E0E0E0"/>
          </w:tcPr>
          <w:p w:rsidR="00045A4A" w:rsidRPr="00EC714B" w:rsidRDefault="00045A4A" w:rsidP="00B429FB">
            <w:pPr>
              <w:pStyle w:val="TAH"/>
              <w:ind w:right="-99" w:firstLine="640"/>
              <w:jc w:val="left"/>
            </w:pPr>
            <w:r w:rsidRPr="00EC714B">
              <w:t>Title</w:t>
            </w:r>
          </w:p>
        </w:tc>
        <w:tc>
          <w:tcPr>
            <w:tcW w:w="4536" w:type="dxa"/>
            <w:shd w:val="clear" w:color="auto" w:fill="E0E0E0"/>
          </w:tcPr>
          <w:p w:rsidR="00045A4A" w:rsidRPr="00EC714B" w:rsidRDefault="00045A4A" w:rsidP="00B429FB">
            <w:pPr>
              <w:pStyle w:val="TAH"/>
              <w:ind w:right="-99" w:firstLine="640"/>
              <w:jc w:val="left"/>
            </w:pPr>
            <w:r w:rsidRPr="00EC714B">
              <w:t>Nature of relationship</w:t>
            </w:r>
          </w:p>
        </w:tc>
      </w:tr>
      <w:tr w:rsidR="00045A4A" w:rsidRPr="00EC714B" w:rsidTr="000E4C83">
        <w:tc>
          <w:tcPr>
            <w:tcW w:w="1101" w:type="dxa"/>
          </w:tcPr>
          <w:p w:rsidR="00045A4A" w:rsidRPr="00EC714B" w:rsidRDefault="00045A4A" w:rsidP="00B429FB">
            <w:pPr>
              <w:pStyle w:val="TAL"/>
              <w:ind w:firstLine="637"/>
              <w:rPr>
                <w:lang w:val="fr-FR"/>
              </w:rPr>
            </w:pPr>
          </w:p>
        </w:tc>
        <w:tc>
          <w:tcPr>
            <w:tcW w:w="3969" w:type="dxa"/>
          </w:tcPr>
          <w:p w:rsidR="00045A4A" w:rsidRPr="00EC714B" w:rsidRDefault="00045A4A" w:rsidP="00B429FB">
            <w:pPr>
              <w:pStyle w:val="TAL"/>
              <w:ind w:firstLine="637"/>
            </w:pPr>
          </w:p>
        </w:tc>
        <w:tc>
          <w:tcPr>
            <w:tcW w:w="4536" w:type="dxa"/>
          </w:tcPr>
          <w:p w:rsidR="00045A4A" w:rsidRPr="00EC714B" w:rsidRDefault="00045A4A" w:rsidP="00B429FB">
            <w:pPr>
              <w:pStyle w:val="tah0"/>
              <w:ind w:firstLine="850"/>
            </w:pPr>
          </w:p>
        </w:tc>
      </w:tr>
    </w:tbl>
    <w:p w:rsidR="00045A4A" w:rsidRPr="00EC714B" w:rsidRDefault="00045A4A" w:rsidP="00B429FB">
      <w:pPr>
        <w:ind w:right="-99" w:firstLine="711"/>
        <w:rPr>
          <w:b/>
        </w:rPr>
      </w:pPr>
    </w:p>
    <w:p w:rsidR="00045A4A" w:rsidRPr="00EC714B" w:rsidRDefault="00045A4A" w:rsidP="00045A4A">
      <w:pPr>
        <w:pStyle w:val="3"/>
      </w:pPr>
      <w:r w:rsidRPr="00EC714B">
        <w:t>2.3</w:t>
      </w:r>
      <w:r w:rsidRPr="00EC714B">
        <w:tab/>
        <w:t>Other related Work Items and dependencies</w:t>
      </w:r>
    </w:p>
    <w:p w:rsidR="00045A4A" w:rsidRPr="00EC714B" w:rsidRDefault="00045A4A" w:rsidP="00045A4A">
      <w:pPr>
        <w:rPr>
          <w:i/>
        </w:rPr>
      </w:pPr>
      <w:r w:rsidRPr="00EC714B">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EC714B" w:rsidTr="000E4C83">
        <w:tc>
          <w:tcPr>
            <w:tcW w:w="9606" w:type="dxa"/>
            <w:gridSpan w:val="3"/>
            <w:shd w:val="clear" w:color="auto" w:fill="E0E0E0"/>
          </w:tcPr>
          <w:p w:rsidR="00045A4A" w:rsidRPr="00EC714B" w:rsidRDefault="00045A4A" w:rsidP="00C132F0">
            <w:pPr>
              <w:pStyle w:val="TAH"/>
              <w:ind w:right="-99"/>
              <w:jc w:val="left"/>
            </w:pPr>
            <w:r w:rsidRPr="00EC714B">
              <w:lastRenderedPageBreak/>
              <w:t>Other related Work Items (if any)</w:t>
            </w:r>
          </w:p>
        </w:tc>
      </w:tr>
      <w:tr w:rsidR="00045A4A" w:rsidRPr="00EC714B" w:rsidTr="000E4C83">
        <w:tc>
          <w:tcPr>
            <w:tcW w:w="1101" w:type="dxa"/>
            <w:shd w:val="clear" w:color="auto" w:fill="E0E0E0"/>
          </w:tcPr>
          <w:p w:rsidR="00045A4A" w:rsidRPr="00EC714B" w:rsidRDefault="00045A4A" w:rsidP="00C132F0">
            <w:pPr>
              <w:pStyle w:val="TAH"/>
              <w:ind w:right="-99"/>
              <w:jc w:val="left"/>
            </w:pPr>
            <w:r w:rsidRPr="00EC714B">
              <w:t>Unique ID</w:t>
            </w:r>
          </w:p>
        </w:tc>
        <w:tc>
          <w:tcPr>
            <w:tcW w:w="3969" w:type="dxa"/>
            <w:shd w:val="clear" w:color="auto" w:fill="E0E0E0"/>
          </w:tcPr>
          <w:p w:rsidR="00045A4A" w:rsidRPr="00EC714B" w:rsidRDefault="00045A4A" w:rsidP="00B429FB">
            <w:pPr>
              <w:pStyle w:val="TAH"/>
              <w:ind w:right="-99" w:firstLine="640"/>
              <w:jc w:val="left"/>
            </w:pPr>
            <w:r w:rsidRPr="00EC714B">
              <w:t>Title</w:t>
            </w:r>
          </w:p>
        </w:tc>
        <w:tc>
          <w:tcPr>
            <w:tcW w:w="4536" w:type="dxa"/>
            <w:shd w:val="clear" w:color="auto" w:fill="E0E0E0"/>
          </w:tcPr>
          <w:p w:rsidR="00045A4A" w:rsidRPr="00EC714B" w:rsidRDefault="00045A4A" w:rsidP="00B429FB">
            <w:pPr>
              <w:pStyle w:val="TAH"/>
              <w:ind w:right="-99" w:firstLine="640"/>
              <w:jc w:val="left"/>
            </w:pPr>
            <w:r w:rsidRPr="00EC714B">
              <w:t>Nature of relationship</w:t>
            </w:r>
          </w:p>
        </w:tc>
      </w:tr>
      <w:tr w:rsidR="00045A4A" w:rsidRPr="00EC714B" w:rsidTr="000E4C83">
        <w:tc>
          <w:tcPr>
            <w:tcW w:w="1101" w:type="dxa"/>
          </w:tcPr>
          <w:p w:rsidR="00045A4A" w:rsidRPr="00EC714B" w:rsidRDefault="007067F8" w:rsidP="00C132F0">
            <w:pPr>
              <w:pStyle w:val="TAL"/>
              <w:rPr>
                <w:lang w:eastAsia="zh-CN"/>
              </w:rPr>
            </w:pPr>
            <w:r w:rsidRPr="007067F8">
              <w:rPr>
                <w:lang w:eastAsia="zh-CN"/>
              </w:rPr>
              <w:t>900027</w:t>
            </w:r>
          </w:p>
        </w:tc>
        <w:tc>
          <w:tcPr>
            <w:tcW w:w="3969" w:type="dxa"/>
          </w:tcPr>
          <w:p w:rsidR="00045A4A" w:rsidRPr="00EC714B" w:rsidRDefault="007067F8" w:rsidP="00C132F0">
            <w:pPr>
              <w:pStyle w:val="TAL"/>
              <w:jc w:val="both"/>
              <w:rPr>
                <w:lang w:val="en-US"/>
              </w:rPr>
            </w:pPr>
            <w:r w:rsidRPr="007067F8">
              <w:t xml:space="preserve">Study on supporting tactile and multi-modality communication services </w:t>
            </w:r>
            <w:r>
              <w:t>(Release 1</w:t>
            </w:r>
            <w:r>
              <w:rPr>
                <w:rFonts w:hint="eastAsia"/>
                <w:lang w:eastAsia="zh-CN"/>
              </w:rPr>
              <w:t>8</w:t>
            </w:r>
            <w:r w:rsidR="00696553" w:rsidRPr="00EC714B">
              <w:t>)</w:t>
            </w:r>
          </w:p>
        </w:tc>
        <w:tc>
          <w:tcPr>
            <w:tcW w:w="4536" w:type="dxa"/>
          </w:tcPr>
          <w:p w:rsidR="00045A4A" w:rsidRPr="00EC714B" w:rsidRDefault="00811EC7" w:rsidP="00C132F0">
            <w:pPr>
              <w:pStyle w:val="TAL"/>
            </w:pPr>
            <w:r w:rsidRPr="00EC714B">
              <w:t xml:space="preserve">Study of </w:t>
            </w:r>
            <w:r w:rsidR="007067F8">
              <w:rPr>
                <w:rFonts w:hint="eastAsia"/>
                <w:lang w:eastAsia="zh-CN"/>
              </w:rPr>
              <w:t xml:space="preserve">requirement about tactile and </w:t>
            </w:r>
            <w:r w:rsidR="007067F8" w:rsidRPr="007067F8">
              <w:rPr>
                <w:lang w:eastAsia="zh-CN"/>
              </w:rPr>
              <w:t xml:space="preserve">multi-modality communication services </w:t>
            </w:r>
          </w:p>
        </w:tc>
      </w:tr>
    </w:tbl>
    <w:p w:rsidR="00045A4A" w:rsidRPr="00EC714B" w:rsidRDefault="00045A4A" w:rsidP="00B429FB">
      <w:pPr>
        <w:ind w:right="-99" w:firstLine="711"/>
        <w:rPr>
          <w:b/>
        </w:rPr>
      </w:pPr>
    </w:p>
    <w:p w:rsidR="008A76FD" w:rsidRPr="00EC714B" w:rsidRDefault="008A76FD" w:rsidP="0033027F">
      <w:pPr>
        <w:pStyle w:val="2"/>
      </w:pPr>
      <w:r w:rsidRPr="00EC714B">
        <w:t>3</w:t>
      </w:r>
      <w:r w:rsidRPr="00EC714B">
        <w:tab/>
        <w:t>Justification</w:t>
      </w:r>
    </w:p>
    <w:p w:rsidR="00C132F0" w:rsidRDefault="00C132F0" w:rsidP="002F7973">
      <w:pPr>
        <w:rPr>
          <w:lang w:val="en-US" w:eastAsia="zh-CN"/>
        </w:rPr>
      </w:pPr>
      <w:r w:rsidRPr="00C132F0">
        <w:rPr>
          <w:lang w:val="en-US" w:eastAsia="zh-CN"/>
        </w:rPr>
        <w:t>Tactile and multi-modality communication services enable multi-modality interactions, combining ultra-low latency with extremely high availability, reliability and security. It can be applied in multiple fields, including: Remote human interaction, tele-opera</w:t>
      </w:r>
      <w:r>
        <w:rPr>
          <w:lang w:val="en-US" w:eastAsia="zh-CN"/>
        </w:rPr>
        <w:t>tion, social network of robots</w:t>
      </w:r>
      <w:r>
        <w:rPr>
          <w:rFonts w:hint="eastAsia"/>
          <w:lang w:val="en-US" w:eastAsia="zh-CN"/>
        </w:rPr>
        <w:t>,</w:t>
      </w:r>
      <w:r w:rsidRPr="00C132F0">
        <w:rPr>
          <w:lang w:val="en-US" w:eastAsia="zh-CN"/>
        </w:rPr>
        <w:t xml:space="preserve"> industry and commercial IoT services, etc. Multi-modality services</w:t>
      </w:r>
    </w:p>
    <w:p w:rsidR="00B429FB" w:rsidRPr="00B429FB" w:rsidRDefault="00B429FB" w:rsidP="00B429FB">
      <w:pPr>
        <w:rPr>
          <w:lang w:val="en-US" w:eastAsia="zh-CN"/>
        </w:rPr>
      </w:pPr>
      <w:r>
        <w:rPr>
          <w:rFonts w:hint="eastAsia"/>
          <w:lang w:val="en-US" w:eastAsia="zh-CN"/>
        </w:rPr>
        <w:t>T</w:t>
      </w:r>
      <w:r>
        <w:rPr>
          <w:lang w:val="en-US" w:eastAsia="zh-CN"/>
        </w:rPr>
        <w:t>h</w:t>
      </w:r>
      <w:r>
        <w:rPr>
          <w:rFonts w:hint="eastAsia"/>
          <w:lang w:val="en-US" w:eastAsia="zh-CN"/>
        </w:rPr>
        <w:t xml:space="preserve">e typical </w:t>
      </w:r>
      <w:r w:rsidRPr="00B429FB">
        <w:rPr>
          <w:lang w:val="en-US" w:eastAsia="zh-CN"/>
        </w:rPr>
        <w:t>tactile and multi-modality communication service</w:t>
      </w:r>
      <w:r>
        <w:rPr>
          <w:rFonts w:hint="eastAsia"/>
          <w:lang w:val="en-US" w:eastAsia="zh-CN"/>
        </w:rPr>
        <w:t xml:space="preserve"> may include following</w:t>
      </w:r>
      <w:r w:rsidRPr="00B429FB">
        <w:rPr>
          <w:lang w:val="en-US" w:eastAsia="zh-CN"/>
        </w:rPr>
        <w:t xml:space="preserve"> modalities</w:t>
      </w:r>
      <w:r>
        <w:rPr>
          <w:rFonts w:hint="eastAsia"/>
          <w:lang w:val="en-US" w:eastAsia="zh-CN"/>
        </w:rPr>
        <w:t xml:space="preserve"> which may</w:t>
      </w:r>
      <w:r w:rsidRPr="00B429FB">
        <w:rPr>
          <w:lang w:val="en-US" w:eastAsia="zh-CN"/>
        </w:rPr>
        <w:t xml:space="preserve"> affect</w:t>
      </w:r>
      <w:r>
        <w:rPr>
          <w:lang w:val="en-US" w:eastAsia="zh-CN"/>
        </w:rPr>
        <w:t xml:space="preserve"> the user experience</w:t>
      </w:r>
      <w:r w:rsidRPr="00B429FB">
        <w:rPr>
          <w:lang w:val="en-US" w:eastAsia="zh-CN"/>
        </w:rPr>
        <w:t>:</w:t>
      </w:r>
    </w:p>
    <w:p w:rsidR="00B429FB" w:rsidRDefault="00B429FB" w:rsidP="00BD6148">
      <w:pPr>
        <w:tabs>
          <w:tab w:val="left" w:pos="426"/>
        </w:tabs>
        <w:ind w:left="426" w:hangingChars="213" w:hanging="426"/>
        <w:rPr>
          <w:lang w:val="en-US" w:eastAsia="zh-CN"/>
        </w:rPr>
      </w:pPr>
      <w:r>
        <w:rPr>
          <w:rFonts w:hint="eastAsia"/>
          <w:lang w:val="en-US" w:eastAsia="zh-CN"/>
        </w:rPr>
        <w:t>-</w:t>
      </w:r>
      <w:r>
        <w:rPr>
          <w:rFonts w:hint="eastAsia"/>
          <w:lang w:val="en-US" w:eastAsia="zh-CN"/>
        </w:rPr>
        <w:tab/>
      </w:r>
      <w:r w:rsidRPr="00B429FB">
        <w:rPr>
          <w:lang w:val="en-US" w:eastAsia="zh-CN"/>
        </w:rPr>
        <w:t>Video</w:t>
      </w:r>
      <w:r>
        <w:rPr>
          <w:rFonts w:hint="eastAsia"/>
          <w:lang w:val="en-US" w:eastAsia="zh-CN"/>
        </w:rPr>
        <w:t>;</w:t>
      </w:r>
    </w:p>
    <w:p w:rsidR="00B429FB" w:rsidRPr="00B429FB" w:rsidRDefault="00B429FB" w:rsidP="00BD6148">
      <w:pPr>
        <w:tabs>
          <w:tab w:val="left" w:pos="426"/>
        </w:tabs>
        <w:ind w:left="426" w:hangingChars="213" w:hanging="426"/>
        <w:rPr>
          <w:lang w:val="en-US" w:eastAsia="zh-CN"/>
        </w:rPr>
      </w:pPr>
      <w:r>
        <w:rPr>
          <w:rFonts w:hint="eastAsia"/>
          <w:lang w:val="en-US" w:eastAsia="zh-CN"/>
        </w:rPr>
        <w:t>-</w:t>
      </w:r>
      <w:r>
        <w:rPr>
          <w:rFonts w:hint="eastAsia"/>
          <w:lang w:val="en-US" w:eastAsia="zh-CN"/>
        </w:rPr>
        <w:tab/>
      </w:r>
      <w:r>
        <w:rPr>
          <w:lang w:val="en-US" w:eastAsia="zh-CN"/>
        </w:rPr>
        <w:t>Audio</w:t>
      </w:r>
      <w:r>
        <w:rPr>
          <w:rFonts w:hint="eastAsia"/>
          <w:lang w:val="en-US" w:eastAsia="zh-CN"/>
        </w:rPr>
        <w:t>;</w:t>
      </w:r>
    </w:p>
    <w:p w:rsidR="00B429FB" w:rsidRDefault="00B429FB" w:rsidP="00BD6148">
      <w:pPr>
        <w:tabs>
          <w:tab w:val="left" w:pos="426"/>
        </w:tabs>
        <w:ind w:left="426" w:hangingChars="213" w:hanging="426"/>
        <w:rPr>
          <w:lang w:val="en-US" w:eastAsia="zh-CN"/>
        </w:rPr>
      </w:pPr>
      <w:r w:rsidRPr="00B429FB">
        <w:rPr>
          <w:lang w:val="en-US" w:eastAsia="zh-CN"/>
        </w:rPr>
        <w:t>-</w:t>
      </w:r>
      <w:r w:rsidRPr="00B429FB">
        <w:rPr>
          <w:lang w:val="en-US" w:eastAsia="zh-CN"/>
        </w:rPr>
        <w:tab/>
        <w:t xml:space="preserve">Information perceived by sensors, e.g. </w:t>
      </w:r>
      <w:r w:rsidR="0061790A">
        <w:rPr>
          <w:rFonts w:hint="eastAsia"/>
          <w:lang w:val="en-US" w:eastAsia="zh-CN"/>
        </w:rPr>
        <w:t xml:space="preserve">detection about </w:t>
      </w:r>
      <w:r w:rsidRPr="00B429FB">
        <w:rPr>
          <w:lang w:val="en-US" w:eastAsia="zh-CN"/>
        </w:rPr>
        <w:t>bri</w:t>
      </w:r>
      <w:r w:rsidR="0061790A">
        <w:rPr>
          <w:lang w:val="en-US" w:eastAsia="zh-CN"/>
        </w:rPr>
        <w:t>ghtness, temperature, humidity</w:t>
      </w:r>
      <w:r w:rsidR="0061790A">
        <w:rPr>
          <w:rFonts w:hint="eastAsia"/>
          <w:lang w:val="en-US" w:eastAsia="zh-CN"/>
        </w:rPr>
        <w:t xml:space="preserve"> of the </w:t>
      </w:r>
      <w:r w:rsidR="0061790A" w:rsidRPr="0061790A">
        <w:rPr>
          <w:lang w:val="en-US" w:eastAsia="zh-CN"/>
        </w:rPr>
        <w:t>environment</w:t>
      </w:r>
      <w:r w:rsidR="0061790A">
        <w:rPr>
          <w:rFonts w:hint="eastAsia"/>
          <w:lang w:val="en-US" w:eastAsia="zh-CN"/>
        </w:rPr>
        <w:t>; equipment working status report; locality or angle report.</w:t>
      </w:r>
    </w:p>
    <w:p w:rsidR="00B429FB" w:rsidRDefault="00B429FB" w:rsidP="00BD6148">
      <w:pPr>
        <w:tabs>
          <w:tab w:val="left" w:pos="426"/>
        </w:tabs>
        <w:ind w:left="426" w:hangingChars="213" w:hanging="426"/>
        <w:rPr>
          <w:lang w:val="en-US" w:eastAsia="zh-CN"/>
        </w:rPr>
      </w:pPr>
      <w:r w:rsidRPr="00B429FB">
        <w:rPr>
          <w:lang w:val="en-US" w:eastAsia="zh-CN"/>
        </w:rPr>
        <w:t>-</w:t>
      </w:r>
      <w:r w:rsidRPr="00B429FB">
        <w:rPr>
          <w:lang w:val="en-US" w:eastAsia="zh-CN"/>
        </w:rPr>
        <w:tab/>
        <w:t xml:space="preserve">Haptic data: can be feelings when touching a surface (e.g., pressure, texture, vibration, temperature), </w:t>
      </w:r>
      <w:r>
        <w:rPr>
          <w:rFonts w:hint="eastAsia"/>
          <w:lang w:val="en-US" w:eastAsia="zh-CN"/>
        </w:rPr>
        <w:t xml:space="preserve">or </w:t>
      </w:r>
      <w:r w:rsidR="008249C1">
        <w:rPr>
          <w:lang w:val="en-US" w:eastAsia="zh-CN"/>
        </w:rPr>
        <w:t>k</w:t>
      </w:r>
      <w:r w:rsidR="008249C1" w:rsidRPr="00B429FB">
        <w:rPr>
          <w:lang w:val="en-US" w:eastAsia="zh-CN"/>
        </w:rPr>
        <w:t>inesthetic</w:t>
      </w:r>
      <w:r w:rsidRPr="00B429FB">
        <w:rPr>
          <w:lang w:val="en-US" w:eastAsia="zh-CN"/>
        </w:rPr>
        <w:t xml:space="preserve"> senses (e.g. gravity, pull forces, sense of position awareness).</w:t>
      </w:r>
    </w:p>
    <w:p w:rsidR="008E4B58" w:rsidRDefault="008E4B58" w:rsidP="00C132F0">
      <w:pPr>
        <w:rPr>
          <w:lang w:val="en-US" w:eastAsia="zh-CN"/>
        </w:rPr>
      </w:pPr>
      <w:r w:rsidRPr="008E4B58">
        <w:rPr>
          <w:lang w:val="en-US" w:eastAsia="zh-CN"/>
        </w:rPr>
        <w:t>To support tactile and multi-modality communication services,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p>
    <w:p w:rsidR="00BE13A7" w:rsidRDefault="00385E5D" w:rsidP="002F7973">
      <w:pPr>
        <w:rPr>
          <w:lang w:val="en-US" w:eastAsia="zh-CN"/>
        </w:rPr>
      </w:pPr>
      <w:r>
        <w:rPr>
          <w:lang w:val="en-US" w:eastAsia="zh-CN"/>
        </w:rPr>
        <w:t>Multiple modalit</w:t>
      </w:r>
      <w:r>
        <w:rPr>
          <w:rFonts w:hint="eastAsia"/>
          <w:lang w:val="en-US" w:eastAsia="zh-CN"/>
        </w:rPr>
        <w:t>y</w:t>
      </w:r>
      <w:r w:rsidR="00520E04">
        <w:rPr>
          <w:rFonts w:hint="eastAsia"/>
          <w:lang w:val="en-US" w:eastAsia="zh-CN"/>
        </w:rPr>
        <w:t xml:space="preserve"> </w:t>
      </w:r>
      <w:r>
        <w:rPr>
          <w:rFonts w:hint="eastAsia"/>
          <w:lang w:val="en-US" w:eastAsia="zh-CN"/>
        </w:rPr>
        <w:t>service flows</w:t>
      </w:r>
      <w:r w:rsidR="00520E04" w:rsidRPr="00520E04">
        <w:rPr>
          <w:lang w:val="en-US" w:eastAsia="zh-CN"/>
        </w:rPr>
        <w:t xml:space="preserve"> </w:t>
      </w:r>
      <w:r>
        <w:rPr>
          <w:rFonts w:hint="eastAsia"/>
          <w:lang w:val="en-US" w:eastAsia="zh-CN"/>
        </w:rPr>
        <w:t xml:space="preserve">are </w:t>
      </w:r>
      <w:r w:rsidR="007F6E62">
        <w:rPr>
          <w:rFonts w:hint="eastAsia"/>
          <w:lang w:val="en-US" w:eastAsia="zh-CN"/>
        </w:rPr>
        <w:t xml:space="preserve">required to be </w:t>
      </w:r>
      <w:r w:rsidR="00520E04" w:rsidRPr="00520E04">
        <w:rPr>
          <w:lang w:val="en-US" w:eastAsia="zh-CN"/>
        </w:rPr>
        <w:t>transm</w:t>
      </w:r>
      <w:r w:rsidR="007F6E62">
        <w:rPr>
          <w:lang w:val="en-US" w:eastAsia="zh-CN"/>
        </w:rPr>
        <w:t xml:space="preserve">itted </w:t>
      </w:r>
      <w:r w:rsidR="007F6E62" w:rsidRPr="007F6E62">
        <w:rPr>
          <w:lang w:val="en-US" w:eastAsia="zh-CN"/>
        </w:rPr>
        <w:t>from one</w:t>
      </w:r>
      <w:r>
        <w:rPr>
          <w:rFonts w:hint="eastAsia"/>
          <w:lang w:val="en-US" w:eastAsia="zh-CN"/>
        </w:rPr>
        <w:t>/multiple</w:t>
      </w:r>
      <w:r w:rsidR="007F6E62" w:rsidRPr="007F6E62">
        <w:rPr>
          <w:lang w:val="en-US" w:eastAsia="zh-CN"/>
        </w:rPr>
        <w:t xml:space="preserve"> application server</w:t>
      </w:r>
      <w:r>
        <w:rPr>
          <w:rFonts w:hint="eastAsia"/>
          <w:lang w:val="en-US" w:eastAsia="zh-CN"/>
        </w:rPr>
        <w:t>s</w:t>
      </w:r>
      <w:r w:rsidR="007F6E62" w:rsidRPr="007F6E62">
        <w:rPr>
          <w:lang w:val="en-US" w:eastAsia="zh-CN"/>
        </w:rPr>
        <w:t xml:space="preserve"> to one or multiple UEs </w:t>
      </w:r>
      <w:r w:rsidR="007F6E62">
        <w:rPr>
          <w:lang w:val="en-US" w:eastAsia="zh-CN"/>
        </w:rPr>
        <w:t xml:space="preserve">at </w:t>
      </w:r>
      <w:r w:rsidR="007F6E62">
        <w:rPr>
          <w:rFonts w:hint="eastAsia"/>
          <w:lang w:val="en-US" w:eastAsia="zh-CN"/>
        </w:rPr>
        <w:t>almost the</w:t>
      </w:r>
      <w:r>
        <w:rPr>
          <w:lang w:val="en-US" w:eastAsia="zh-CN"/>
        </w:rPr>
        <w:t xml:space="preserve"> same tim</w:t>
      </w:r>
      <w:r>
        <w:rPr>
          <w:rFonts w:hint="eastAsia"/>
          <w:lang w:val="en-US" w:eastAsia="zh-CN"/>
        </w:rPr>
        <w:t xml:space="preserve">e in order to </w:t>
      </w:r>
      <w:r w:rsidR="007F6E62">
        <w:rPr>
          <w:lang w:val="en-US" w:eastAsia="zh-CN"/>
        </w:rPr>
        <w:t>enable</w:t>
      </w:r>
      <w:r w:rsidR="007F6E62">
        <w:rPr>
          <w:rFonts w:hint="eastAsia"/>
          <w:lang w:val="en-US" w:eastAsia="zh-CN"/>
        </w:rPr>
        <w:t xml:space="preserve"> the integrated processing</w:t>
      </w:r>
      <w:r>
        <w:rPr>
          <w:rFonts w:hint="eastAsia"/>
          <w:lang w:val="en-US" w:eastAsia="zh-CN"/>
        </w:rPr>
        <w:t xml:space="preserve">. </w:t>
      </w:r>
      <w:r w:rsidR="00BE13A7">
        <w:rPr>
          <w:rFonts w:hint="eastAsia"/>
          <w:lang w:val="en-US" w:eastAsia="zh-CN"/>
        </w:rPr>
        <w:t xml:space="preserve">Some specific </w:t>
      </w:r>
      <w:r w:rsidR="00D34110">
        <w:rPr>
          <w:rFonts w:hint="eastAsia"/>
          <w:lang w:val="en-US" w:eastAsia="zh-CN"/>
        </w:rPr>
        <w:t xml:space="preserve">network </w:t>
      </w:r>
      <w:r w:rsidR="00BE13A7">
        <w:rPr>
          <w:lang w:val="en-US" w:eastAsia="zh-CN"/>
        </w:rPr>
        <w:t>requirement</w:t>
      </w:r>
      <w:r w:rsidR="00BE13A7">
        <w:rPr>
          <w:rFonts w:hint="eastAsia"/>
          <w:lang w:val="en-US" w:eastAsia="zh-CN"/>
        </w:rPr>
        <w:t xml:space="preserve">s can be clarified </w:t>
      </w:r>
      <w:r w:rsidR="00D34110">
        <w:rPr>
          <w:rFonts w:hint="eastAsia"/>
          <w:lang w:val="en-US" w:eastAsia="zh-CN"/>
        </w:rPr>
        <w:t>further</w:t>
      </w:r>
      <w:r w:rsidR="00BE13A7">
        <w:rPr>
          <w:rFonts w:hint="eastAsia"/>
          <w:lang w:val="en-US" w:eastAsia="zh-CN"/>
        </w:rPr>
        <w:t>.</w:t>
      </w:r>
    </w:p>
    <w:p w:rsidR="00F63B75" w:rsidRDefault="00D34110" w:rsidP="00036DB0">
      <w:pPr>
        <w:pStyle w:val="af6"/>
        <w:numPr>
          <w:ilvl w:val="0"/>
          <w:numId w:val="43"/>
        </w:numPr>
        <w:spacing w:beforeLines="50"/>
        <w:ind w:firstLineChars="0"/>
        <w:rPr>
          <w:rFonts w:ascii="Times New Roman" w:eastAsia="微软雅黑" w:hAnsi="Times New Roman" w:cs="Times New Roman"/>
          <w:sz w:val="20"/>
          <w:szCs w:val="20"/>
        </w:rPr>
      </w:pPr>
      <w:r>
        <w:rPr>
          <w:rFonts w:ascii="Times New Roman" w:eastAsia="微软雅黑" w:hAnsi="Times New Roman" w:cs="Times New Roman" w:hint="eastAsia"/>
          <w:sz w:val="20"/>
          <w:szCs w:val="20"/>
        </w:rPr>
        <w:t xml:space="preserve">For </w:t>
      </w:r>
      <w:r w:rsidR="005E6E6F">
        <w:rPr>
          <w:rFonts w:ascii="Times New Roman" w:eastAsia="微软雅黑" w:hAnsi="Times New Roman" w:cs="Times New Roman" w:hint="eastAsia"/>
          <w:sz w:val="20"/>
          <w:szCs w:val="20"/>
        </w:rPr>
        <w:t>one VR device</w:t>
      </w:r>
      <w:r w:rsidR="00E8582E">
        <w:rPr>
          <w:rFonts w:ascii="Times New Roman" w:eastAsia="微软雅黑" w:hAnsi="Times New Roman" w:cs="Times New Roman" w:hint="eastAsia"/>
          <w:sz w:val="20"/>
          <w:szCs w:val="20"/>
        </w:rPr>
        <w:t xml:space="preserve"> which can </w:t>
      </w:r>
      <w:r w:rsidR="00E8582E">
        <w:rPr>
          <w:rFonts w:ascii="Times New Roman" w:eastAsia="微软雅黑" w:hAnsi="Times New Roman" w:cs="Times New Roman"/>
          <w:sz w:val="20"/>
          <w:szCs w:val="20"/>
        </w:rPr>
        <w:t>receive</w:t>
      </w:r>
      <w:r w:rsidR="00E8582E">
        <w:rPr>
          <w:rFonts w:ascii="Times New Roman" w:eastAsia="微软雅黑" w:hAnsi="Times New Roman" w:cs="Times New Roman" w:hint="eastAsia"/>
          <w:sz w:val="20"/>
          <w:szCs w:val="20"/>
        </w:rPr>
        <w:t xml:space="preserve"> </w:t>
      </w:r>
      <w:r w:rsidR="00F63B75">
        <w:rPr>
          <w:rFonts w:ascii="Times New Roman" w:eastAsia="微软雅黑" w:hAnsi="Times New Roman" w:cs="Times New Roman" w:hint="eastAsia"/>
          <w:sz w:val="20"/>
          <w:szCs w:val="20"/>
        </w:rPr>
        <w:t>video and audio, or</w:t>
      </w:r>
      <w:r w:rsidR="005E6E6F">
        <w:rPr>
          <w:rFonts w:ascii="Times New Roman" w:eastAsia="微软雅黑" w:hAnsi="Times New Roman" w:cs="Times New Roman" w:hint="eastAsia"/>
          <w:sz w:val="20"/>
          <w:szCs w:val="20"/>
        </w:rPr>
        <w:t xml:space="preserve"> one sensor</w:t>
      </w:r>
      <w:r w:rsidR="00E8582E">
        <w:rPr>
          <w:rFonts w:ascii="Times New Roman" w:eastAsia="微软雅黑" w:hAnsi="Times New Roman" w:cs="Times New Roman" w:hint="eastAsia"/>
          <w:sz w:val="20"/>
          <w:szCs w:val="20"/>
        </w:rPr>
        <w:t xml:space="preserve"> which can detect locality and angle together, the 5GS may carry multi-modality services on single traffic flow</w:t>
      </w:r>
      <w:r w:rsidR="00AE0D29">
        <w:rPr>
          <w:rFonts w:ascii="Times New Roman" w:eastAsia="微软雅黑" w:hAnsi="Times New Roman" w:cs="Times New Roman" w:hint="eastAsia"/>
          <w:sz w:val="20"/>
          <w:szCs w:val="20"/>
        </w:rPr>
        <w:t xml:space="preserve"> or different traffic flow.</w:t>
      </w:r>
    </w:p>
    <w:p w:rsidR="00E92422" w:rsidRDefault="00AE0D29" w:rsidP="00036DB0">
      <w:pPr>
        <w:pStyle w:val="af6"/>
        <w:spacing w:beforeLines="50"/>
        <w:ind w:left="360" w:firstLineChars="0" w:firstLine="0"/>
        <w:rPr>
          <w:rFonts w:ascii="Times New Roman" w:eastAsia="微软雅黑" w:hAnsi="Times New Roman" w:cs="Times New Roman"/>
          <w:sz w:val="20"/>
          <w:szCs w:val="20"/>
        </w:rPr>
      </w:pPr>
      <w:r>
        <w:rPr>
          <w:rFonts w:ascii="Times New Roman" w:eastAsia="微软雅黑" w:hAnsi="Times New Roman" w:cs="Times New Roman"/>
          <w:sz w:val="20"/>
          <w:szCs w:val="20"/>
        </w:rPr>
        <w:t>I</w:t>
      </w:r>
      <w:r>
        <w:rPr>
          <w:rFonts w:ascii="Times New Roman" w:eastAsia="微软雅黑" w:hAnsi="Times New Roman" w:cs="Times New Roman" w:hint="eastAsia"/>
          <w:sz w:val="20"/>
          <w:szCs w:val="20"/>
        </w:rPr>
        <w:t xml:space="preserve">f </w:t>
      </w:r>
      <w:r w:rsidRPr="00AE0D29">
        <w:rPr>
          <w:rFonts w:ascii="Times New Roman" w:eastAsia="微软雅黑" w:hAnsi="Times New Roman" w:cs="Times New Roman"/>
          <w:sz w:val="20"/>
          <w:szCs w:val="20"/>
        </w:rPr>
        <w:t>multi-modality</w:t>
      </w:r>
      <w:r>
        <w:rPr>
          <w:rFonts w:ascii="Times New Roman" w:eastAsia="微软雅黑" w:hAnsi="Times New Roman" w:cs="Times New Roman" w:hint="eastAsia"/>
          <w:sz w:val="20"/>
          <w:szCs w:val="20"/>
        </w:rPr>
        <w:t xml:space="preserve"> services transmitted on single traffic flow, t</w:t>
      </w:r>
      <w:r w:rsidR="00E8582E">
        <w:rPr>
          <w:rFonts w:ascii="Times New Roman" w:eastAsia="微软雅黑" w:hAnsi="Times New Roman" w:cs="Times New Roman" w:hint="eastAsia"/>
          <w:sz w:val="20"/>
          <w:szCs w:val="20"/>
        </w:rPr>
        <w:t xml:space="preserve">hese different modality </w:t>
      </w:r>
      <w:r w:rsidR="00E8582E">
        <w:rPr>
          <w:rFonts w:ascii="Times New Roman" w:eastAsia="微软雅黑" w:hAnsi="Times New Roman" w:cs="Times New Roman"/>
          <w:sz w:val="20"/>
          <w:szCs w:val="20"/>
        </w:rPr>
        <w:t>packets</w:t>
      </w:r>
      <w:r w:rsidR="00E8582E">
        <w:rPr>
          <w:rFonts w:ascii="Times New Roman" w:eastAsia="微软雅黑" w:hAnsi="Times New Roman" w:cs="Times New Roman" w:hint="eastAsia"/>
          <w:sz w:val="20"/>
          <w:szCs w:val="20"/>
        </w:rPr>
        <w:t xml:space="preserve"> can be transmitted in different periodic time, but they have different QoS requirement</w:t>
      </w:r>
      <w:r w:rsidR="005E6E6F">
        <w:rPr>
          <w:rFonts w:ascii="Times New Roman" w:eastAsia="微软雅黑" w:hAnsi="Times New Roman" w:cs="Times New Roman" w:hint="eastAsia"/>
          <w:sz w:val="20"/>
          <w:szCs w:val="20"/>
        </w:rPr>
        <w:t>s</w:t>
      </w:r>
      <w:r w:rsidR="00E8582E">
        <w:rPr>
          <w:rFonts w:ascii="Times New Roman" w:eastAsia="微软雅黑" w:hAnsi="Times New Roman" w:cs="Times New Roman" w:hint="eastAsia"/>
          <w:sz w:val="20"/>
          <w:szCs w:val="20"/>
        </w:rPr>
        <w:t xml:space="preserve"> e.g different PER, reliability.</w:t>
      </w:r>
      <w:r w:rsidR="005E6E6F">
        <w:rPr>
          <w:rFonts w:ascii="Times New Roman" w:eastAsia="微软雅黑" w:hAnsi="Times New Roman" w:cs="Times New Roman" w:hint="eastAsia"/>
          <w:sz w:val="20"/>
          <w:szCs w:val="20"/>
        </w:rPr>
        <w:t xml:space="preserve"> </w:t>
      </w:r>
      <w:r w:rsidR="00F63B75">
        <w:rPr>
          <w:rFonts w:ascii="Times New Roman" w:eastAsia="微软雅黑" w:hAnsi="Times New Roman" w:cs="Times New Roman" w:hint="eastAsia"/>
          <w:sz w:val="20"/>
          <w:szCs w:val="20"/>
        </w:rPr>
        <w:t xml:space="preserve">To support the coordination processing, the 5GS should identify the different packets and implement the corresponding QoS rules. </w:t>
      </w:r>
    </w:p>
    <w:p w:rsidR="00E8582E" w:rsidRDefault="00F63B75" w:rsidP="00036DB0">
      <w:pPr>
        <w:pStyle w:val="af6"/>
        <w:spacing w:beforeLines="50"/>
        <w:ind w:left="360" w:firstLineChars="0" w:firstLine="0"/>
        <w:rPr>
          <w:rFonts w:ascii="Times New Roman" w:eastAsia="微软雅黑" w:hAnsi="Times New Roman" w:cs="Times New Roman"/>
          <w:sz w:val="20"/>
          <w:szCs w:val="20"/>
        </w:rPr>
      </w:pPr>
      <w:r>
        <w:rPr>
          <w:rFonts w:ascii="Times New Roman" w:eastAsia="微软雅黑" w:hAnsi="Times New Roman" w:cs="Times New Roman" w:hint="eastAsia"/>
          <w:sz w:val="20"/>
          <w:szCs w:val="20"/>
        </w:rPr>
        <w:t>What</w:t>
      </w:r>
      <w:r>
        <w:rPr>
          <w:rFonts w:ascii="Times New Roman" w:eastAsia="微软雅黑" w:hAnsi="Times New Roman" w:cs="Times New Roman"/>
          <w:sz w:val="20"/>
          <w:szCs w:val="20"/>
        </w:rPr>
        <w:t>’</w:t>
      </w:r>
      <w:r>
        <w:rPr>
          <w:rFonts w:ascii="Times New Roman" w:eastAsia="微软雅黑" w:hAnsi="Times New Roman" w:cs="Times New Roman" w:hint="eastAsia"/>
          <w:sz w:val="20"/>
          <w:szCs w:val="20"/>
        </w:rPr>
        <w:t>s more, if th</w:t>
      </w:r>
      <w:r w:rsidR="0094390D">
        <w:rPr>
          <w:rFonts w:ascii="Times New Roman" w:eastAsia="微软雅黑" w:hAnsi="Times New Roman" w:cs="Times New Roman" w:hint="eastAsia"/>
          <w:sz w:val="20"/>
          <w:szCs w:val="20"/>
        </w:rPr>
        <w:t xml:space="preserve">e important </w:t>
      </w:r>
      <w:r w:rsidR="0094390D" w:rsidRPr="0094390D">
        <w:rPr>
          <w:rFonts w:ascii="Times New Roman" w:eastAsia="微软雅黑" w:hAnsi="Times New Roman" w:cs="Times New Roman"/>
          <w:sz w:val="20"/>
          <w:szCs w:val="20"/>
        </w:rPr>
        <w:t xml:space="preserve">video </w:t>
      </w:r>
      <w:r w:rsidR="0094390D">
        <w:rPr>
          <w:rFonts w:ascii="Times New Roman" w:eastAsia="微软雅黑" w:hAnsi="Times New Roman" w:cs="Times New Roman" w:hint="eastAsia"/>
          <w:sz w:val="20"/>
          <w:szCs w:val="20"/>
        </w:rPr>
        <w:t>packet or frame lost</w:t>
      </w:r>
      <w:r>
        <w:rPr>
          <w:rFonts w:ascii="Times New Roman" w:eastAsia="微软雅黑" w:hAnsi="Times New Roman" w:cs="Times New Roman" w:hint="eastAsia"/>
          <w:sz w:val="20"/>
          <w:szCs w:val="20"/>
        </w:rPr>
        <w:t xml:space="preserve"> because of the limit network resource, the retransmission may occur in application layer, </w:t>
      </w:r>
      <w:r w:rsidR="0094390D">
        <w:rPr>
          <w:rFonts w:ascii="Times New Roman" w:eastAsia="微软雅黑" w:hAnsi="Times New Roman" w:cs="Times New Roman" w:hint="eastAsia"/>
          <w:sz w:val="20"/>
          <w:szCs w:val="20"/>
        </w:rPr>
        <w:t xml:space="preserve">and </w:t>
      </w:r>
      <w:r>
        <w:rPr>
          <w:rFonts w:ascii="Times New Roman" w:eastAsia="微软雅黑" w:hAnsi="Times New Roman" w:cs="Times New Roman" w:hint="eastAsia"/>
          <w:sz w:val="20"/>
          <w:szCs w:val="20"/>
        </w:rPr>
        <w:t>the corresponding modality se</w:t>
      </w:r>
      <w:r w:rsidR="0094390D">
        <w:rPr>
          <w:rFonts w:ascii="Times New Roman" w:eastAsia="微软雅黑" w:hAnsi="Times New Roman" w:cs="Times New Roman" w:hint="eastAsia"/>
          <w:sz w:val="20"/>
          <w:szCs w:val="20"/>
        </w:rPr>
        <w:t>rvice packet e.g. the audio packet, should be hold-</w:t>
      </w:r>
      <w:r>
        <w:rPr>
          <w:rFonts w:ascii="Times New Roman" w:eastAsia="微软雅黑" w:hAnsi="Times New Roman" w:cs="Times New Roman" w:hint="eastAsia"/>
          <w:sz w:val="20"/>
          <w:szCs w:val="20"/>
        </w:rPr>
        <w:t xml:space="preserve">on or dropped dynamically to support the </w:t>
      </w:r>
      <w:r w:rsidR="0094390D">
        <w:rPr>
          <w:rFonts w:ascii="Times New Roman" w:eastAsia="微软雅黑" w:hAnsi="Times New Roman" w:cs="Times New Roman" w:hint="eastAsia"/>
          <w:sz w:val="20"/>
          <w:szCs w:val="20"/>
        </w:rPr>
        <w:t xml:space="preserve">multi-modality service packets can reach the end processor at almost the same time </w:t>
      </w:r>
      <w:r w:rsidR="00E92422">
        <w:rPr>
          <w:rFonts w:ascii="Times New Roman" w:eastAsia="微软雅黑" w:hAnsi="Times New Roman" w:cs="Times New Roman" w:hint="eastAsia"/>
          <w:sz w:val="20"/>
          <w:szCs w:val="20"/>
        </w:rPr>
        <w:t>(</w:t>
      </w:r>
      <w:r w:rsidR="0094390D">
        <w:rPr>
          <w:rFonts w:ascii="Times New Roman" w:eastAsia="微软雅黑" w:hAnsi="Times New Roman" w:cs="Times New Roman"/>
          <w:sz w:val="20"/>
          <w:szCs w:val="20"/>
        </w:rPr>
        <w:t>less</w:t>
      </w:r>
      <w:r w:rsidR="0094390D">
        <w:rPr>
          <w:rFonts w:ascii="Times New Roman" w:eastAsia="微软雅黑" w:hAnsi="Times New Roman" w:cs="Times New Roman" w:hint="eastAsia"/>
          <w:sz w:val="20"/>
          <w:szCs w:val="20"/>
        </w:rPr>
        <w:t xml:space="preserve"> than </w:t>
      </w:r>
      <w:r w:rsidR="00E92422">
        <w:rPr>
          <w:rFonts w:ascii="Times New Roman" w:eastAsia="微软雅黑" w:hAnsi="Times New Roman" w:cs="Times New Roman" w:hint="eastAsia"/>
          <w:sz w:val="20"/>
          <w:szCs w:val="20"/>
        </w:rPr>
        <w:t xml:space="preserve">a certain period depending on application layer </w:t>
      </w:r>
      <w:r w:rsidR="00E92422">
        <w:rPr>
          <w:rFonts w:ascii="Times New Roman" w:eastAsia="微软雅黑" w:hAnsi="Times New Roman" w:cs="Times New Roman"/>
          <w:sz w:val="20"/>
          <w:szCs w:val="20"/>
        </w:rPr>
        <w:t>requirement</w:t>
      </w:r>
      <w:r w:rsidR="0094390D">
        <w:rPr>
          <w:rFonts w:ascii="Times New Roman" w:eastAsia="微软雅黑" w:hAnsi="Times New Roman" w:cs="Times New Roman" w:hint="eastAsia"/>
          <w:sz w:val="20"/>
          <w:szCs w:val="20"/>
        </w:rPr>
        <w:t>).</w:t>
      </w:r>
    </w:p>
    <w:p w:rsidR="00E1380D" w:rsidRDefault="005E6E6F" w:rsidP="00036DB0">
      <w:pPr>
        <w:pStyle w:val="af6"/>
        <w:numPr>
          <w:ilvl w:val="0"/>
          <w:numId w:val="43"/>
        </w:numPr>
        <w:spacing w:beforeLines="50"/>
        <w:ind w:firstLineChars="0"/>
        <w:rPr>
          <w:rFonts w:ascii="Times New Roman" w:eastAsia="微软雅黑" w:hAnsi="Times New Roman" w:cs="Times New Roman"/>
          <w:sz w:val="20"/>
          <w:szCs w:val="20"/>
        </w:rPr>
      </w:pPr>
      <w:r w:rsidRPr="0094390D">
        <w:rPr>
          <w:rFonts w:ascii="Times New Roman" w:eastAsia="微软雅黑" w:hAnsi="Times New Roman" w:cs="Times New Roman" w:hint="eastAsia"/>
          <w:sz w:val="20"/>
          <w:szCs w:val="20"/>
        </w:rPr>
        <w:t xml:space="preserve">For </w:t>
      </w:r>
      <w:r w:rsidR="00D34110" w:rsidRPr="0094390D">
        <w:rPr>
          <w:rFonts w:ascii="Times New Roman" w:eastAsia="微软雅黑" w:hAnsi="Times New Roman" w:cs="Times New Roman" w:hint="eastAsia"/>
          <w:sz w:val="20"/>
          <w:szCs w:val="20"/>
        </w:rPr>
        <w:t xml:space="preserve">multiple </w:t>
      </w:r>
      <w:r w:rsidRPr="0094390D">
        <w:rPr>
          <w:rFonts w:ascii="Times New Roman" w:eastAsia="微软雅黑" w:hAnsi="Times New Roman" w:cs="Times New Roman" w:hint="eastAsia"/>
          <w:sz w:val="20"/>
          <w:szCs w:val="20"/>
        </w:rPr>
        <w:t>equipments</w:t>
      </w:r>
      <w:r w:rsidR="00D34110" w:rsidRPr="0094390D">
        <w:rPr>
          <w:rFonts w:ascii="Times New Roman" w:eastAsia="微软雅黑" w:hAnsi="Times New Roman" w:cs="Times New Roman" w:hint="eastAsia"/>
          <w:sz w:val="20"/>
          <w:szCs w:val="20"/>
        </w:rPr>
        <w:t xml:space="preserve"> </w:t>
      </w:r>
      <w:r w:rsidRPr="0094390D">
        <w:rPr>
          <w:rFonts w:ascii="Times New Roman" w:eastAsia="微软雅黑" w:hAnsi="Times New Roman" w:cs="Times New Roman" w:hint="eastAsia"/>
          <w:sz w:val="20"/>
          <w:szCs w:val="20"/>
        </w:rPr>
        <w:t xml:space="preserve">detecting different </w:t>
      </w:r>
      <w:r w:rsidR="0094390D" w:rsidRPr="0094390D">
        <w:rPr>
          <w:rFonts w:ascii="Times New Roman" w:eastAsia="微软雅黑" w:hAnsi="Times New Roman" w:cs="Times New Roman" w:hint="eastAsia"/>
          <w:sz w:val="20"/>
          <w:szCs w:val="20"/>
        </w:rPr>
        <w:t>information</w:t>
      </w:r>
      <w:r w:rsidR="00E1380D">
        <w:rPr>
          <w:rFonts w:ascii="Times New Roman" w:eastAsia="微软雅黑" w:hAnsi="Times New Roman" w:cs="Times New Roman" w:hint="eastAsia"/>
          <w:sz w:val="20"/>
          <w:szCs w:val="20"/>
        </w:rPr>
        <w:t xml:space="preserve"> (e.g. multiple factory robots)</w:t>
      </w:r>
      <w:r w:rsidR="0094390D" w:rsidRPr="0094390D">
        <w:rPr>
          <w:rFonts w:ascii="Times New Roman" w:eastAsia="微软雅黑" w:hAnsi="Times New Roman" w:cs="Times New Roman" w:hint="eastAsia"/>
          <w:sz w:val="20"/>
          <w:szCs w:val="20"/>
        </w:rPr>
        <w:t xml:space="preserve"> and</w:t>
      </w:r>
      <w:r w:rsidRPr="0094390D">
        <w:rPr>
          <w:rFonts w:ascii="Times New Roman" w:eastAsia="微软雅黑" w:hAnsi="Times New Roman" w:cs="Times New Roman" w:hint="eastAsia"/>
          <w:sz w:val="20"/>
          <w:szCs w:val="20"/>
        </w:rPr>
        <w:t xml:space="preserve"> treated as different UEs, the 5GS </w:t>
      </w:r>
      <w:r w:rsidRPr="0094390D">
        <w:rPr>
          <w:rFonts w:ascii="Times New Roman" w:eastAsia="微软雅黑" w:hAnsi="Times New Roman" w:cs="Times New Roman"/>
          <w:sz w:val="20"/>
          <w:szCs w:val="20"/>
        </w:rPr>
        <w:t xml:space="preserve">should </w:t>
      </w:r>
      <w:r w:rsidR="00D34110" w:rsidRPr="0094390D">
        <w:rPr>
          <w:rFonts w:ascii="Times New Roman" w:eastAsia="微软雅黑" w:hAnsi="Times New Roman" w:cs="Times New Roman"/>
          <w:sz w:val="20"/>
          <w:szCs w:val="20"/>
        </w:rPr>
        <w:t>identify the multi-modality service flows</w:t>
      </w:r>
      <w:r w:rsidR="0094390D">
        <w:rPr>
          <w:rFonts w:ascii="Times New Roman" w:eastAsia="微软雅黑" w:hAnsi="Times New Roman" w:cs="Times New Roman" w:hint="eastAsia"/>
          <w:sz w:val="20"/>
          <w:szCs w:val="20"/>
        </w:rPr>
        <w:t xml:space="preserve"> from different UEs and coordinate the traffic transfer. </w:t>
      </w:r>
    </w:p>
    <w:p w:rsidR="00D34110" w:rsidRDefault="0052239E" w:rsidP="00036DB0">
      <w:pPr>
        <w:pStyle w:val="af6"/>
        <w:spacing w:beforeLines="50"/>
        <w:ind w:left="360" w:firstLineChars="0" w:firstLine="0"/>
        <w:rPr>
          <w:rFonts w:ascii="Times New Roman" w:eastAsia="微软雅黑" w:hAnsi="Times New Roman" w:cs="Times New Roman"/>
          <w:sz w:val="20"/>
          <w:szCs w:val="20"/>
        </w:rPr>
      </w:pPr>
      <w:r>
        <w:rPr>
          <w:rFonts w:ascii="Times New Roman" w:eastAsia="微软雅黑" w:hAnsi="Times New Roman" w:cs="Times New Roman" w:hint="eastAsia"/>
          <w:sz w:val="20"/>
          <w:szCs w:val="20"/>
        </w:rPr>
        <w:t>The coordination method may include e.g.</w:t>
      </w:r>
      <w:r w:rsidR="006F5854">
        <w:rPr>
          <w:rFonts w:ascii="Times New Roman" w:eastAsia="微软雅黑" w:hAnsi="Times New Roman" w:cs="Times New Roman" w:hint="eastAsia"/>
          <w:sz w:val="20"/>
          <w:szCs w:val="20"/>
        </w:rPr>
        <w:t xml:space="preserve"> hold on or packet drop, so that </w:t>
      </w:r>
      <w:r>
        <w:rPr>
          <w:rFonts w:ascii="Times New Roman" w:eastAsia="微软雅黑" w:hAnsi="Times New Roman" w:cs="Times New Roman" w:hint="eastAsia"/>
          <w:sz w:val="20"/>
          <w:szCs w:val="20"/>
        </w:rPr>
        <w:t xml:space="preserve">the </w:t>
      </w:r>
      <w:r w:rsidR="00E1380D" w:rsidRPr="00E1380D">
        <w:rPr>
          <w:rFonts w:ascii="Times New Roman" w:eastAsia="微软雅黑" w:hAnsi="Times New Roman" w:cs="Times New Roman"/>
          <w:sz w:val="20"/>
          <w:szCs w:val="20"/>
        </w:rPr>
        <w:t xml:space="preserve">time </w:t>
      </w:r>
      <w:r w:rsidR="006F5854">
        <w:rPr>
          <w:rFonts w:ascii="Times New Roman" w:eastAsia="微软雅黑" w:hAnsi="Times New Roman" w:cs="Times New Roman"/>
          <w:sz w:val="20"/>
          <w:szCs w:val="20"/>
        </w:rPr>
        <w:t>differen</w:t>
      </w:r>
      <w:r w:rsidR="006F5854">
        <w:rPr>
          <w:rFonts w:ascii="Times New Roman" w:eastAsia="微软雅黑" w:hAnsi="Times New Roman" w:cs="Times New Roman" w:hint="eastAsia"/>
          <w:sz w:val="20"/>
          <w:szCs w:val="20"/>
        </w:rPr>
        <w:t>ce</w:t>
      </w:r>
      <w:r>
        <w:rPr>
          <w:rFonts w:ascii="Times New Roman" w:eastAsia="微软雅黑" w:hAnsi="Times New Roman" w:cs="Times New Roman" w:hint="eastAsia"/>
          <w:sz w:val="20"/>
          <w:szCs w:val="20"/>
        </w:rPr>
        <w:t xml:space="preserve"> for end processor receiving</w:t>
      </w:r>
      <w:r w:rsidR="00E1380D">
        <w:rPr>
          <w:rFonts w:ascii="Times New Roman" w:eastAsia="微软雅黑" w:hAnsi="Times New Roman" w:cs="Times New Roman" w:hint="eastAsia"/>
          <w:sz w:val="20"/>
          <w:szCs w:val="20"/>
        </w:rPr>
        <w:t xml:space="preserve"> multi-modality services</w:t>
      </w:r>
      <w:r>
        <w:rPr>
          <w:rFonts w:ascii="Times New Roman" w:eastAsia="微软雅黑" w:hAnsi="Times New Roman" w:cs="Times New Roman" w:hint="eastAsia"/>
          <w:sz w:val="20"/>
          <w:szCs w:val="20"/>
        </w:rPr>
        <w:t xml:space="preserve"> </w:t>
      </w:r>
      <w:r w:rsidR="006F5854">
        <w:rPr>
          <w:rFonts w:ascii="Times New Roman" w:eastAsia="微软雅黑" w:hAnsi="Times New Roman" w:cs="Times New Roman" w:hint="eastAsia"/>
          <w:sz w:val="20"/>
          <w:szCs w:val="20"/>
        </w:rPr>
        <w:t>can</w:t>
      </w:r>
      <w:r>
        <w:rPr>
          <w:rFonts w:ascii="Times New Roman" w:eastAsia="微软雅黑" w:hAnsi="Times New Roman" w:cs="Times New Roman" w:hint="eastAsia"/>
          <w:sz w:val="20"/>
          <w:szCs w:val="20"/>
        </w:rPr>
        <w:t xml:space="preserve"> be less </w:t>
      </w:r>
      <w:r w:rsidR="00E1380D">
        <w:rPr>
          <w:rFonts w:ascii="Times New Roman" w:eastAsia="微软雅黑" w:hAnsi="Times New Roman" w:cs="Times New Roman" w:hint="eastAsia"/>
          <w:sz w:val="20"/>
          <w:szCs w:val="20"/>
        </w:rPr>
        <w:t>than a certain period; or one sensor sends wake up control signal to other sensors</w:t>
      </w:r>
      <w:r w:rsidR="00E1380D">
        <w:rPr>
          <w:rFonts w:hint="eastAsia"/>
        </w:rPr>
        <w:t xml:space="preserve"> </w:t>
      </w:r>
      <w:r w:rsidR="00E1380D" w:rsidRPr="00E1380D">
        <w:rPr>
          <w:rFonts w:ascii="Times New Roman" w:eastAsia="微软雅黑" w:hAnsi="Times New Roman" w:cs="Times New Roman"/>
          <w:sz w:val="20"/>
          <w:szCs w:val="20"/>
        </w:rPr>
        <w:t>in proximity</w:t>
      </w:r>
      <w:r w:rsidR="00E1380D">
        <w:rPr>
          <w:rFonts w:ascii="Times New Roman" w:eastAsia="微软雅黑" w:hAnsi="Times New Roman" w:cs="Times New Roman" w:hint="eastAsia"/>
          <w:sz w:val="20"/>
          <w:szCs w:val="20"/>
        </w:rPr>
        <w:t xml:space="preserve"> thro</w:t>
      </w:r>
      <w:r w:rsidR="00E92422">
        <w:rPr>
          <w:rFonts w:ascii="Times New Roman" w:eastAsia="微软雅黑" w:hAnsi="Times New Roman" w:cs="Times New Roman" w:hint="eastAsia"/>
          <w:sz w:val="20"/>
          <w:szCs w:val="20"/>
        </w:rPr>
        <w:t>ugh 5G network with low latency.</w:t>
      </w:r>
    </w:p>
    <w:p w:rsidR="00E1380D" w:rsidRDefault="001D34B3" w:rsidP="00036DB0">
      <w:pPr>
        <w:pStyle w:val="af6"/>
        <w:numPr>
          <w:ilvl w:val="0"/>
          <w:numId w:val="43"/>
        </w:numPr>
        <w:spacing w:beforeLines="50" w:afterLines="50"/>
        <w:ind w:firstLineChars="0"/>
        <w:rPr>
          <w:rFonts w:ascii="Times New Roman" w:eastAsia="微软雅黑" w:hAnsi="Times New Roman" w:cs="Times New Roman"/>
          <w:sz w:val="20"/>
          <w:szCs w:val="20"/>
        </w:rPr>
      </w:pPr>
      <w:r>
        <w:rPr>
          <w:rFonts w:ascii="Times New Roman" w:eastAsia="微软雅黑" w:hAnsi="Times New Roman" w:cs="Times New Roman"/>
          <w:sz w:val="20"/>
          <w:szCs w:val="20"/>
        </w:rPr>
        <w:t>T</w:t>
      </w:r>
      <w:r>
        <w:rPr>
          <w:rFonts w:ascii="Times New Roman" w:eastAsia="微软雅黑" w:hAnsi="Times New Roman" w:cs="Times New Roman" w:hint="eastAsia"/>
          <w:sz w:val="20"/>
          <w:szCs w:val="20"/>
        </w:rPr>
        <w:t xml:space="preserve">he latency for some tactile and multi-modality services are critical. For example, </w:t>
      </w:r>
      <w:r w:rsidRPr="001D34B3">
        <w:rPr>
          <w:rFonts w:ascii="Times New Roman" w:eastAsia="微软雅黑" w:hAnsi="Times New Roman" w:cs="Times New Roman"/>
          <w:sz w:val="20"/>
          <w:szCs w:val="20"/>
        </w:rPr>
        <w:t>for haptic feedback</w:t>
      </w:r>
      <w:r w:rsidR="00E1380D">
        <w:rPr>
          <w:rFonts w:ascii="Times New Roman" w:eastAsia="微软雅黑" w:hAnsi="Times New Roman" w:cs="Times New Roman" w:hint="eastAsia"/>
          <w:sz w:val="20"/>
          <w:szCs w:val="20"/>
        </w:rPr>
        <w:t xml:space="preserve"> </w:t>
      </w:r>
      <w:r w:rsidRPr="001D34B3">
        <w:rPr>
          <w:rFonts w:ascii="Times New Roman" w:eastAsia="微软雅黑" w:hAnsi="Times New Roman" w:cs="Times New Roman"/>
          <w:sz w:val="20"/>
          <w:szCs w:val="20"/>
        </w:rPr>
        <w:t>the communication delay for haptic modality should be reasonably less than 5ms</w:t>
      </w:r>
      <w:r w:rsidR="00E1380D">
        <w:rPr>
          <w:rFonts w:ascii="Times New Roman" w:eastAsia="微软雅黑" w:hAnsi="Times New Roman" w:cs="Times New Roman" w:hint="eastAsia"/>
          <w:sz w:val="20"/>
          <w:szCs w:val="20"/>
        </w:rPr>
        <w:t xml:space="preserve">. And new QoS parameters need to be introduced. The KPI </w:t>
      </w:r>
      <w:r w:rsidR="00E1380D">
        <w:rPr>
          <w:rFonts w:ascii="Times New Roman" w:eastAsia="微软雅黑" w:hAnsi="Times New Roman" w:cs="Times New Roman"/>
          <w:sz w:val="20"/>
          <w:szCs w:val="20"/>
        </w:rPr>
        <w:t>requirement</w:t>
      </w:r>
      <w:r w:rsidR="00E1380D">
        <w:rPr>
          <w:rFonts w:ascii="Times New Roman" w:eastAsia="微软雅黑" w:hAnsi="Times New Roman" w:cs="Times New Roman" w:hint="eastAsia"/>
          <w:sz w:val="20"/>
          <w:szCs w:val="20"/>
        </w:rPr>
        <w:t xml:space="preserve"> can be updated based on SA1 progress.</w:t>
      </w:r>
    </w:p>
    <w:p w:rsidR="008E4B58" w:rsidRDefault="008E4B58" w:rsidP="00036DB0">
      <w:pPr>
        <w:spacing w:afterLines="50"/>
        <w:rPr>
          <w:lang w:val="en-US" w:eastAsia="zh-CN"/>
        </w:rPr>
      </w:pPr>
      <w:r>
        <w:rPr>
          <w:rFonts w:hint="eastAsia"/>
          <w:lang w:val="en-US" w:eastAsia="zh-CN"/>
        </w:rPr>
        <w:t>An architecture study</w:t>
      </w:r>
      <w:r w:rsidR="00061975">
        <w:rPr>
          <w:rFonts w:hint="eastAsia"/>
          <w:lang w:val="en-US" w:eastAsia="zh-CN"/>
        </w:rPr>
        <w:t xml:space="preserve"> in R18</w:t>
      </w:r>
      <w:r>
        <w:rPr>
          <w:rFonts w:hint="eastAsia"/>
          <w:lang w:val="en-US" w:eastAsia="zh-CN"/>
        </w:rPr>
        <w:t xml:space="preserve"> is required to support the </w:t>
      </w:r>
      <w:r w:rsidR="00061975">
        <w:rPr>
          <w:rFonts w:hint="eastAsia"/>
          <w:lang w:val="en-US" w:eastAsia="zh-CN"/>
        </w:rPr>
        <w:t xml:space="preserve">scenarios and requirement identified by SA WG1 </w:t>
      </w:r>
      <w:r w:rsidR="00061975">
        <w:rPr>
          <w:lang w:val="en-US" w:eastAsia="zh-CN"/>
        </w:rPr>
        <w:t>TACMM</w:t>
      </w:r>
      <w:r w:rsidR="00061975">
        <w:rPr>
          <w:rFonts w:hint="eastAsia"/>
          <w:lang w:val="en-US" w:eastAsia="zh-CN"/>
        </w:rPr>
        <w:t>.</w:t>
      </w:r>
      <w:r w:rsidR="00061975">
        <w:rPr>
          <w:lang w:val="en-US" w:eastAsia="zh-CN"/>
        </w:rPr>
        <w:t xml:space="preserve"> </w:t>
      </w:r>
      <w:r w:rsidR="00061975">
        <w:rPr>
          <w:rFonts w:hint="eastAsia"/>
          <w:lang w:val="en-US" w:eastAsia="zh-CN"/>
        </w:rPr>
        <w:t>T</w:t>
      </w:r>
      <w:r w:rsidR="00061975" w:rsidRPr="00061975">
        <w:rPr>
          <w:lang w:val="en-US" w:eastAsia="zh-CN"/>
        </w:rPr>
        <w:t>he 5G system needs to address service requirement of different types of media steams with coordinated throughput, latency and reliability. In addition, the synchronization of these parallel media information is also required to ensure best service experience.</w:t>
      </w:r>
    </w:p>
    <w:p w:rsidR="008A76FD" w:rsidRPr="00206658" w:rsidRDefault="006764E1" w:rsidP="0033027F">
      <w:pPr>
        <w:pStyle w:val="2"/>
        <w:rPr>
          <w:lang w:val="en-US" w:eastAsia="zh-CN"/>
        </w:rPr>
      </w:pPr>
      <w:r w:rsidRPr="006764E1">
        <w:rPr>
          <w:lang w:val="en-US" w:eastAsia="zh-CN"/>
        </w:rPr>
        <w:t>4</w:t>
      </w:r>
      <w:r w:rsidRPr="006764E1">
        <w:rPr>
          <w:lang w:val="en-US" w:eastAsia="zh-CN"/>
        </w:rPr>
        <w:tab/>
        <w:t>Objective</w:t>
      </w:r>
    </w:p>
    <w:p w:rsidR="00D90E7A" w:rsidRDefault="00D90E7A" w:rsidP="007D2A6D">
      <w:pPr>
        <w:pStyle w:val="B1"/>
        <w:ind w:left="0" w:firstLine="0"/>
        <w:rPr>
          <w:lang w:val="en-US" w:eastAsia="zh-CN"/>
        </w:rPr>
      </w:pPr>
      <w:r>
        <w:rPr>
          <w:rFonts w:hint="eastAsia"/>
          <w:lang w:val="en-US" w:eastAsia="zh-CN"/>
        </w:rPr>
        <w:t>The study item aims at:</w:t>
      </w:r>
    </w:p>
    <w:p w:rsidR="007F42C2" w:rsidRPr="007F42C2" w:rsidRDefault="007F42C2" w:rsidP="00036DB0">
      <w:pPr>
        <w:pStyle w:val="af6"/>
        <w:numPr>
          <w:ilvl w:val="0"/>
          <w:numId w:val="47"/>
        </w:numPr>
        <w:spacing w:beforeLines="50"/>
        <w:ind w:firstLineChars="0"/>
        <w:rPr>
          <w:rFonts w:ascii="Times New Roman" w:hAnsi="Times New Roman" w:cs="Times New Roman"/>
          <w:sz w:val="20"/>
          <w:szCs w:val="20"/>
        </w:rPr>
      </w:pPr>
      <w:r w:rsidRPr="007F42C2">
        <w:rPr>
          <w:rFonts w:ascii="Times New Roman" w:hAnsi="Times New Roman" w:cs="Times New Roman"/>
          <w:sz w:val="20"/>
          <w:szCs w:val="20"/>
        </w:rPr>
        <w:t>Identify</w:t>
      </w:r>
      <w:r>
        <w:rPr>
          <w:rFonts w:ascii="Times New Roman" w:hAnsi="Times New Roman" w:cs="Times New Roman" w:hint="eastAsia"/>
          <w:sz w:val="20"/>
          <w:szCs w:val="20"/>
        </w:rPr>
        <w:t xml:space="preserve"> the </w:t>
      </w:r>
      <w:r w:rsidR="00D71C9C">
        <w:rPr>
          <w:rFonts w:ascii="Times New Roman" w:hAnsi="Times New Roman" w:cs="Times New Roman" w:hint="eastAsia"/>
          <w:sz w:val="20"/>
          <w:szCs w:val="20"/>
        </w:rPr>
        <w:t xml:space="preserve">system </w:t>
      </w:r>
      <w:r>
        <w:rPr>
          <w:rFonts w:ascii="Times New Roman" w:hAnsi="Times New Roman" w:cs="Times New Roman" w:hint="eastAsia"/>
          <w:sz w:val="20"/>
          <w:szCs w:val="20"/>
        </w:rPr>
        <w:t xml:space="preserve">architecture aspects related to support tactile and multi-modality communication </w:t>
      </w:r>
      <w:r w:rsidR="00061975">
        <w:rPr>
          <w:rFonts w:ascii="Times New Roman" w:hAnsi="Times New Roman" w:cs="Times New Roman" w:hint="eastAsia"/>
          <w:sz w:val="20"/>
          <w:szCs w:val="20"/>
        </w:rPr>
        <w:t xml:space="preserve">services described by </w:t>
      </w:r>
      <w:r w:rsidR="00061975" w:rsidRPr="00061975">
        <w:rPr>
          <w:rFonts w:ascii="Times New Roman" w:hAnsi="Times New Roman" w:cs="Times New Roman"/>
          <w:sz w:val="20"/>
          <w:szCs w:val="20"/>
        </w:rPr>
        <w:t>SA WG1 TACMM</w:t>
      </w:r>
      <w:r>
        <w:rPr>
          <w:rFonts w:ascii="Times New Roman" w:hAnsi="Times New Roman" w:cs="Times New Roman" w:hint="eastAsia"/>
          <w:sz w:val="20"/>
          <w:szCs w:val="20"/>
        </w:rPr>
        <w:t>:</w:t>
      </w:r>
    </w:p>
    <w:p w:rsidR="004346E5" w:rsidRDefault="007F42C2" w:rsidP="00036DB0">
      <w:pPr>
        <w:pStyle w:val="af6"/>
        <w:numPr>
          <w:ilvl w:val="1"/>
          <w:numId w:val="48"/>
        </w:numPr>
        <w:tabs>
          <w:tab w:val="left" w:pos="426"/>
        </w:tabs>
        <w:spacing w:beforeLines="50"/>
        <w:ind w:firstLineChars="0"/>
        <w:rPr>
          <w:rFonts w:ascii="Times New Roman" w:hAnsi="Times New Roman" w:cs="Times New Roman"/>
          <w:sz w:val="20"/>
          <w:szCs w:val="20"/>
        </w:rPr>
      </w:pPr>
      <w:r>
        <w:rPr>
          <w:rFonts w:ascii="Times New Roman" w:hAnsi="Times New Roman" w:cs="Times New Roman" w:hint="eastAsia"/>
          <w:sz w:val="20"/>
          <w:szCs w:val="20"/>
        </w:rPr>
        <w:lastRenderedPageBreak/>
        <w:t>I</w:t>
      </w:r>
      <w:r w:rsidR="004346E5" w:rsidRPr="004346E5">
        <w:rPr>
          <w:rFonts w:ascii="Times New Roman" w:hAnsi="Times New Roman" w:cs="Times New Roman"/>
          <w:sz w:val="20"/>
          <w:szCs w:val="20"/>
        </w:rPr>
        <w:t xml:space="preserve">dentify the packets </w:t>
      </w:r>
      <w:r w:rsidR="00D71C9C">
        <w:rPr>
          <w:rFonts w:ascii="Times New Roman" w:hAnsi="Times New Roman" w:cs="Times New Roman" w:hint="eastAsia"/>
          <w:sz w:val="20"/>
          <w:szCs w:val="20"/>
        </w:rPr>
        <w:t xml:space="preserve">or frames </w:t>
      </w:r>
      <w:r w:rsidR="00D71C9C">
        <w:rPr>
          <w:rFonts w:ascii="Times New Roman" w:hAnsi="Times New Roman" w:cs="Times New Roman"/>
          <w:sz w:val="20"/>
          <w:szCs w:val="20"/>
        </w:rPr>
        <w:t>within</w:t>
      </w:r>
      <w:r w:rsidR="00D71C9C">
        <w:rPr>
          <w:rFonts w:ascii="Times New Roman" w:hAnsi="Times New Roman" w:cs="Times New Roman" w:hint="eastAsia"/>
          <w:sz w:val="20"/>
          <w:szCs w:val="20"/>
        </w:rPr>
        <w:t xml:space="preserve"> one traffic flow, </w:t>
      </w:r>
      <w:r w:rsidR="004346E5" w:rsidRPr="004346E5">
        <w:rPr>
          <w:rFonts w:ascii="Times New Roman" w:hAnsi="Times New Roman" w:cs="Times New Roman"/>
          <w:sz w:val="20"/>
          <w:szCs w:val="20"/>
        </w:rPr>
        <w:t xml:space="preserve">and </w:t>
      </w:r>
      <w:r w:rsidR="004346E5">
        <w:rPr>
          <w:rFonts w:ascii="Times New Roman" w:hAnsi="Times New Roman" w:cs="Times New Roman" w:hint="eastAsia"/>
          <w:sz w:val="20"/>
          <w:szCs w:val="20"/>
        </w:rPr>
        <w:t>enforce the</w:t>
      </w:r>
      <w:r w:rsidR="00106490">
        <w:rPr>
          <w:rFonts w:ascii="Times New Roman" w:hAnsi="Times New Roman" w:cs="Times New Roman" w:hint="eastAsia"/>
          <w:sz w:val="20"/>
          <w:szCs w:val="20"/>
        </w:rPr>
        <w:t xml:space="preserve"> different</w:t>
      </w:r>
      <w:r w:rsidR="004346E5">
        <w:rPr>
          <w:rFonts w:ascii="Times New Roman" w:hAnsi="Times New Roman" w:cs="Times New Roman" w:hint="eastAsia"/>
          <w:sz w:val="20"/>
          <w:szCs w:val="20"/>
        </w:rPr>
        <w:t xml:space="preserve"> QoS control</w:t>
      </w:r>
      <w:r w:rsidR="00D71C9C">
        <w:rPr>
          <w:rFonts w:ascii="Times New Roman" w:hAnsi="Times New Roman" w:cs="Times New Roman" w:hint="eastAsia"/>
          <w:sz w:val="20"/>
          <w:szCs w:val="20"/>
        </w:rPr>
        <w:t xml:space="preserve"> </w:t>
      </w:r>
      <w:r w:rsidR="00106490">
        <w:rPr>
          <w:rFonts w:ascii="Times New Roman" w:hAnsi="Times New Roman" w:cs="Times New Roman" w:hint="eastAsia"/>
          <w:sz w:val="20"/>
          <w:szCs w:val="20"/>
        </w:rPr>
        <w:t>(</w:t>
      </w:r>
      <w:r w:rsidR="00106490" w:rsidRPr="00106490">
        <w:rPr>
          <w:rFonts w:ascii="Times New Roman" w:hAnsi="Times New Roman" w:cs="Times New Roman"/>
          <w:sz w:val="20"/>
          <w:szCs w:val="20"/>
        </w:rPr>
        <w:t xml:space="preserve">e.g. </w:t>
      </w:r>
      <w:r w:rsidR="00106490">
        <w:rPr>
          <w:rFonts w:ascii="Times New Roman" w:hAnsi="Times New Roman" w:cs="Times New Roman" w:hint="eastAsia"/>
          <w:sz w:val="20"/>
          <w:szCs w:val="20"/>
        </w:rPr>
        <w:t xml:space="preserve">latency, </w:t>
      </w:r>
      <w:r w:rsidR="00106490" w:rsidRPr="00106490">
        <w:rPr>
          <w:rFonts w:ascii="Times New Roman" w:hAnsi="Times New Roman" w:cs="Times New Roman"/>
          <w:sz w:val="20"/>
          <w:szCs w:val="20"/>
        </w:rPr>
        <w:t>PER or reliability</w:t>
      </w:r>
      <w:r w:rsidR="00106490">
        <w:rPr>
          <w:rFonts w:ascii="Times New Roman" w:hAnsi="Times New Roman" w:cs="Times New Roman" w:hint="eastAsia"/>
          <w:sz w:val="20"/>
          <w:szCs w:val="20"/>
        </w:rPr>
        <w:t>)</w:t>
      </w:r>
      <w:r w:rsidR="004346E5">
        <w:rPr>
          <w:rFonts w:ascii="Times New Roman" w:hAnsi="Times New Roman" w:cs="Times New Roman" w:hint="eastAsia"/>
          <w:sz w:val="20"/>
          <w:szCs w:val="20"/>
        </w:rPr>
        <w:t xml:space="preserve"> in minor granularity,</w:t>
      </w:r>
      <w:r w:rsidR="00D71C9C">
        <w:rPr>
          <w:rFonts w:ascii="Times New Roman" w:hAnsi="Times New Roman" w:cs="Times New Roman" w:hint="eastAsia"/>
          <w:sz w:val="20"/>
          <w:szCs w:val="20"/>
        </w:rPr>
        <w:t xml:space="preserve"> to protect the important packet or frame transmission.</w:t>
      </w:r>
    </w:p>
    <w:p w:rsidR="00106490" w:rsidRDefault="007F42C2" w:rsidP="00036DB0">
      <w:pPr>
        <w:pStyle w:val="af6"/>
        <w:numPr>
          <w:ilvl w:val="1"/>
          <w:numId w:val="48"/>
        </w:numPr>
        <w:tabs>
          <w:tab w:val="left" w:pos="426"/>
        </w:tabs>
        <w:spacing w:beforeLines="50"/>
        <w:ind w:firstLineChars="0"/>
        <w:rPr>
          <w:rFonts w:ascii="Times New Roman" w:hAnsi="Times New Roman" w:cs="Times New Roman"/>
          <w:sz w:val="20"/>
          <w:szCs w:val="20"/>
        </w:rPr>
      </w:pPr>
      <w:r>
        <w:rPr>
          <w:rFonts w:ascii="Times New Roman" w:hAnsi="Times New Roman" w:cs="Times New Roman" w:hint="eastAsia"/>
          <w:sz w:val="20"/>
          <w:szCs w:val="20"/>
        </w:rPr>
        <w:t>I</w:t>
      </w:r>
      <w:r w:rsidR="00106490">
        <w:rPr>
          <w:rFonts w:ascii="Times New Roman" w:hAnsi="Times New Roman" w:cs="Times New Roman" w:hint="eastAsia"/>
          <w:sz w:val="20"/>
          <w:szCs w:val="20"/>
        </w:rPr>
        <w:t>dentify the multiple multi-modality service traffic flows per UE or among multiple UEs;</w:t>
      </w:r>
    </w:p>
    <w:p w:rsidR="004346E5" w:rsidRDefault="004346E5" w:rsidP="00036DB0">
      <w:pPr>
        <w:pStyle w:val="af6"/>
        <w:numPr>
          <w:ilvl w:val="1"/>
          <w:numId w:val="48"/>
        </w:numPr>
        <w:tabs>
          <w:tab w:val="left" w:pos="426"/>
        </w:tabs>
        <w:spacing w:beforeLines="50"/>
        <w:ind w:firstLineChars="0"/>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ome coordination method</w:t>
      </w:r>
      <w:r w:rsidR="007D2A6D">
        <w:rPr>
          <w:rFonts w:ascii="Times New Roman" w:hAnsi="Times New Roman" w:cs="Times New Roman" w:hint="eastAsia"/>
          <w:sz w:val="20"/>
          <w:szCs w:val="20"/>
        </w:rPr>
        <w:t>s</w:t>
      </w:r>
      <w:r>
        <w:rPr>
          <w:rFonts w:ascii="Times New Roman" w:hAnsi="Times New Roman" w:cs="Times New Roman" w:hint="eastAsia"/>
          <w:sz w:val="20"/>
          <w:szCs w:val="20"/>
        </w:rPr>
        <w:t xml:space="preserve"> should be taken e.g. the </w:t>
      </w:r>
      <w:r w:rsidRPr="004346E5">
        <w:rPr>
          <w:rFonts w:ascii="Times New Roman" w:hAnsi="Times New Roman" w:cs="Times New Roman"/>
          <w:sz w:val="20"/>
          <w:szCs w:val="20"/>
        </w:rPr>
        <w:t>important packet or frame lost because of the limit network resource</w:t>
      </w:r>
      <w:r>
        <w:rPr>
          <w:rFonts w:ascii="Times New Roman" w:hAnsi="Times New Roman" w:cs="Times New Roman" w:hint="eastAsia"/>
          <w:sz w:val="20"/>
          <w:szCs w:val="20"/>
        </w:rPr>
        <w:t xml:space="preserve">, the </w:t>
      </w:r>
      <w:r w:rsidRPr="004346E5">
        <w:rPr>
          <w:rFonts w:ascii="Times New Roman" w:hAnsi="Times New Roman" w:cs="Times New Roman"/>
          <w:sz w:val="20"/>
          <w:szCs w:val="20"/>
        </w:rPr>
        <w:t>corresponding</w:t>
      </w:r>
      <w:r w:rsidR="00106490">
        <w:rPr>
          <w:rFonts w:ascii="Times New Roman" w:hAnsi="Times New Roman" w:cs="Times New Roman" w:hint="eastAsia"/>
          <w:sz w:val="20"/>
          <w:szCs w:val="20"/>
        </w:rPr>
        <w:t xml:space="preserve"> other</w:t>
      </w:r>
      <w:r w:rsidRPr="004346E5">
        <w:rPr>
          <w:rFonts w:ascii="Times New Roman" w:hAnsi="Times New Roman" w:cs="Times New Roman"/>
          <w:sz w:val="20"/>
          <w:szCs w:val="20"/>
        </w:rPr>
        <w:t xml:space="preserve"> modality service</w:t>
      </w:r>
      <w:r w:rsidR="00106490">
        <w:rPr>
          <w:rFonts w:ascii="Times New Roman" w:hAnsi="Times New Roman" w:cs="Times New Roman"/>
          <w:sz w:val="20"/>
          <w:szCs w:val="20"/>
        </w:rPr>
        <w:t xml:space="preserve"> packet</w:t>
      </w:r>
      <w:r w:rsidRPr="004346E5">
        <w:rPr>
          <w:rFonts w:ascii="Times New Roman" w:hAnsi="Times New Roman" w:cs="Times New Roman"/>
          <w:sz w:val="20"/>
          <w:szCs w:val="20"/>
        </w:rPr>
        <w:t>, should be hold-on or dropped dynamically to support the multi-modality service pack</w:t>
      </w:r>
      <w:r w:rsidR="00106490">
        <w:rPr>
          <w:rFonts w:ascii="Times New Roman" w:hAnsi="Times New Roman" w:cs="Times New Roman"/>
          <w:sz w:val="20"/>
          <w:szCs w:val="20"/>
        </w:rPr>
        <w:t>ets can reach the end processor</w:t>
      </w:r>
      <w:r w:rsidR="00106490" w:rsidRPr="00106490">
        <w:rPr>
          <w:rFonts w:ascii="Times New Roman" w:hAnsi="Times New Roman" w:cs="Times New Roman"/>
          <w:sz w:val="20"/>
          <w:szCs w:val="20"/>
        </w:rPr>
        <w:t xml:space="preserve"> less than a certain period</w:t>
      </w:r>
      <w:r w:rsidR="00106490">
        <w:rPr>
          <w:rFonts w:ascii="Times New Roman" w:hAnsi="Times New Roman" w:cs="Times New Roman" w:hint="eastAsia"/>
          <w:sz w:val="20"/>
          <w:szCs w:val="20"/>
        </w:rPr>
        <w:t xml:space="preserve"> based on the service requirement</w:t>
      </w:r>
      <w:r>
        <w:rPr>
          <w:rFonts w:ascii="Times New Roman" w:hAnsi="Times New Roman" w:cs="Times New Roman" w:hint="eastAsia"/>
          <w:sz w:val="20"/>
          <w:szCs w:val="20"/>
        </w:rPr>
        <w:t>.</w:t>
      </w:r>
    </w:p>
    <w:p w:rsidR="00106490" w:rsidRPr="00106490" w:rsidRDefault="00DA2BB9" w:rsidP="00036DB0">
      <w:pPr>
        <w:pStyle w:val="af6"/>
        <w:numPr>
          <w:ilvl w:val="2"/>
          <w:numId w:val="49"/>
        </w:numPr>
        <w:tabs>
          <w:tab w:val="left" w:pos="426"/>
        </w:tabs>
        <w:spacing w:beforeLines="50"/>
        <w:ind w:firstLineChars="0"/>
      </w:pPr>
      <w:r w:rsidRPr="00106490">
        <w:rPr>
          <w:rFonts w:ascii="Times New Roman" w:hAnsi="Times New Roman" w:cs="Times New Roman" w:hint="eastAsia"/>
          <w:sz w:val="20"/>
          <w:szCs w:val="20"/>
        </w:rPr>
        <w:t>Another</w:t>
      </w:r>
      <w:r w:rsidRPr="00106490">
        <w:rPr>
          <w:rFonts w:ascii="Times New Roman" w:hAnsi="Times New Roman" w:cs="Times New Roman"/>
          <w:sz w:val="20"/>
          <w:szCs w:val="20"/>
        </w:rPr>
        <w:t xml:space="preserve"> method </w:t>
      </w:r>
      <w:r w:rsidR="00106490">
        <w:rPr>
          <w:rFonts w:ascii="Times New Roman" w:hAnsi="Times New Roman" w:cs="Times New Roman" w:hint="eastAsia"/>
          <w:sz w:val="20"/>
          <w:szCs w:val="20"/>
        </w:rPr>
        <w:t>includes</w:t>
      </w:r>
      <w:r w:rsidRPr="00106490">
        <w:rPr>
          <w:rFonts w:ascii="Times New Roman" w:hAnsi="Times New Roman" w:cs="Times New Roman"/>
          <w:sz w:val="20"/>
          <w:szCs w:val="20"/>
        </w:rPr>
        <w:t xml:space="preserve"> one </w:t>
      </w:r>
      <w:r w:rsidR="00106490">
        <w:rPr>
          <w:rFonts w:ascii="Times New Roman" w:hAnsi="Times New Roman" w:cs="Times New Roman" w:hint="eastAsia"/>
          <w:sz w:val="20"/>
          <w:szCs w:val="20"/>
        </w:rPr>
        <w:t>UE of multi-modality services can</w:t>
      </w:r>
      <w:r w:rsidR="00106490">
        <w:rPr>
          <w:rFonts w:ascii="Times New Roman" w:hAnsi="Times New Roman" w:cs="Times New Roman"/>
          <w:sz w:val="20"/>
          <w:szCs w:val="20"/>
        </w:rPr>
        <w:t xml:space="preserve"> sen</w:t>
      </w:r>
      <w:r w:rsidR="00106490">
        <w:rPr>
          <w:rFonts w:ascii="Times New Roman" w:hAnsi="Times New Roman" w:cs="Times New Roman" w:hint="eastAsia"/>
          <w:sz w:val="20"/>
          <w:szCs w:val="20"/>
        </w:rPr>
        <w:t>d</w:t>
      </w:r>
      <w:r w:rsidRPr="00106490">
        <w:rPr>
          <w:rFonts w:ascii="Times New Roman" w:hAnsi="Times New Roman" w:cs="Times New Roman"/>
          <w:sz w:val="20"/>
          <w:szCs w:val="20"/>
        </w:rPr>
        <w:t xml:space="preserve"> wake up control signal to other </w:t>
      </w:r>
      <w:r w:rsidR="00106490">
        <w:rPr>
          <w:rFonts w:ascii="Times New Roman" w:hAnsi="Times New Roman" w:cs="Times New Roman" w:hint="eastAsia"/>
          <w:sz w:val="20"/>
          <w:szCs w:val="20"/>
        </w:rPr>
        <w:t>UEs</w:t>
      </w:r>
      <w:r w:rsidRPr="00106490">
        <w:rPr>
          <w:rFonts w:ascii="Times New Roman" w:hAnsi="Times New Roman" w:cs="Times New Roman"/>
          <w:sz w:val="20"/>
          <w:szCs w:val="20"/>
        </w:rPr>
        <w:t xml:space="preserve"> in proximity through 5G network with low latency</w:t>
      </w:r>
      <w:r w:rsidRPr="00106490">
        <w:rPr>
          <w:rFonts w:ascii="Times New Roman" w:hAnsi="Times New Roman" w:cs="Times New Roman" w:hint="eastAsia"/>
          <w:sz w:val="20"/>
          <w:szCs w:val="20"/>
        </w:rPr>
        <w:t xml:space="preserve"> to guarantee the integrated processing in end user/application server.</w:t>
      </w:r>
    </w:p>
    <w:p w:rsidR="00DA2BB9" w:rsidRDefault="00DA2BB9" w:rsidP="00036DB0">
      <w:pPr>
        <w:pStyle w:val="af6"/>
        <w:numPr>
          <w:ilvl w:val="1"/>
          <w:numId w:val="48"/>
        </w:numPr>
        <w:tabs>
          <w:tab w:val="left" w:pos="426"/>
        </w:tabs>
        <w:spacing w:beforeLines="50"/>
        <w:ind w:firstLineChars="0"/>
        <w:rPr>
          <w:rFonts w:ascii="Times New Roman" w:hAnsi="Times New Roman" w:cs="Times New Roman"/>
          <w:sz w:val="20"/>
          <w:szCs w:val="20"/>
        </w:rPr>
      </w:pPr>
      <w:r w:rsidRPr="00106490">
        <w:rPr>
          <w:rFonts w:ascii="Times New Roman" w:hAnsi="Times New Roman" w:cs="Times New Roman" w:hint="eastAsia"/>
          <w:sz w:val="20"/>
          <w:szCs w:val="20"/>
        </w:rPr>
        <w:t xml:space="preserve">Some new QoS parameters (e.g. new latency </w:t>
      </w:r>
      <w:r w:rsidRPr="00106490">
        <w:rPr>
          <w:rFonts w:ascii="Times New Roman" w:hAnsi="Times New Roman" w:cs="Times New Roman"/>
          <w:sz w:val="20"/>
          <w:szCs w:val="20"/>
        </w:rPr>
        <w:t>requirement</w:t>
      </w:r>
      <w:r w:rsidRPr="00106490">
        <w:rPr>
          <w:rFonts w:ascii="Times New Roman" w:hAnsi="Times New Roman" w:cs="Times New Roman" w:hint="eastAsia"/>
          <w:sz w:val="20"/>
          <w:szCs w:val="20"/>
        </w:rPr>
        <w:t xml:space="preserve">, </w:t>
      </w:r>
      <w:r w:rsidRPr="00106490">
        <w:rPr>
          <w:rFonts w:ascii="Times New Roman" w:hAnsi="Times New Roman" w:cs="Times New Roman"/>
          <w:sz w:val="20"/>
          <w:szCs w:val="20"/>
        </w:rPr>
        <w:t>reliability</w:t>
      </w:r>
      <w:r w:rsidR="00106490">
        <w:rPr>
          <w:rFonts w:ascii="Times New Roman" w:hAnsi="Times New Roman" w:cs="Times New Roman" w:hint="eastAsia"/>
          <w:sz w:val="20"/>
          <w:szCs w:val="20"/>
        </w:rPr>
        <w:t>,</w:t>
      </w:r>
      <w:r w:rsidRPr="00106490">
        <w:rPr>
          <w:rFonts w:ascii="Times New Roman" w:hAnsi="Times New Roman" w:cs="Times New Roman" w:hint="eastAsia"/>
          <w:sz w:val="20"/>
          <w:szCs w:val="20"/>
        </w:rPr>
        <w:t xml:space="preserve"> bandwi</w:t>
      </w:r>
      <w:r w:rsidR="00D71C9C">
        <w:rPr>
          <w:rFonts w:ascii="Times New Roman" w:hAnsi="Times New Roman" w:cs="Times New Roman" w:hint="eastAsia"/>
          <w:sz w:val="20"/>
          <w:szCs w:val="20"/>
        </w:rPr>
        <w:t>d</w:t>
      </w:r>
      <w:r w:rsidRPr="00106490">
        <w:rPr>
          <w:rFonts w:ascii="Times New Roman" w:hAnsi="Times New Roman" w:cs="Times New Roman" w:hint="eastAsia"/>
          <w:sz w:val="20"/>
          <w:szCs w:val="20"/>
        </w:rPr>
        <w:t>th)</w:t>
      </w:r>
      <w:r w:rsidR="00106490">
        <w:rPr>
          <w:rFonts w:ascii="Times New Roman" w:hAnsi="Times New Roman" w:cs="Times New Roman" w:hint="eastAsia"/>
          <w:sz w:val="20"/>
          <w:szCs w:val="20"/>
        </w:rPr>
        <w:t xml:space="preserve"> </w:t>
      </w:r>
      <w:r w:rsidRPr="00106490">
        <w:rPr>
          <w:rFonts w:ascii="Times New Roman" w:hAnsi="Times New Roman" w:cs="Times New Roman" w:hint="eastAsia"/>
          <w:sz w:val="20"/>
          <w:szCs w:val="20"/>
        </w:rPr>
        <w:t xml:space="preserve">may need to be introduced to </w:t>
      </w:r>
      <w:r w:rsidR="00A57639">
        <w:rPr>
          <w:rFonts w:ascii="Times New Roman" w:hAnsi="Times New Roman" w:cs="Times New Roman" w:hint="eastAsia"/>
          <w:sz w:val="20"/>
          <w:szCs w:val="20"/>
        </w:rPr>
        <w:t>support</w:t>
      </w:r>
      <w:r w:rsidRPr="00106490">
        <w:rPr>
          <w:rFonts w:ascii="Times New Roman" w:hAnsi="Times New Roman" w:cs="Times New Roman" w:hint="eastAsia"/>
          <w:sz w:val="20"/>
          <w:szCs w:val="20"/>
        </w:rPr>
        <w:t xml:space="preserve"> the haptic dat</w:t>
      </w:r>
      <w:r w:rsidR="008F24C8">
        <w:rPr>
          <w:rFonts w:ascii="Times New Roman" w:hAnsi="Times New Roman" w:cs="Times New Roman" w:hint="eastAsia"/>
          <w:sz w:val="20"/>
          <w:szCs w:val="20"/>
        </w:rPr>
        <w:t xml:space="preserve">a or </w:t>
      </w:r>
      <w:r w:rsidRPr="00106490">
        <w:rPr>
          <w:rFonts w:ascii="Times New Roman" w:hAnsi="Times New Roman" w:cs="Times New Roman" w:hint="eastAsia"/>
          <w:sz w:val="20"/>
          <w:szCs w:val="20"/>
        </w:rPr>
        <w:t>sensor data transmission.</w:t>
      </w:r>
    </w:p>
    <w:p w:rsidR="00106490" w:rsidRPr="00D71C9C" w:rsidRDefault="00106490" w:rsidP="00036DB0">
      <w:pPr>
        <w:pStyle w:val="af6"/>
        <w:tabs>
          <w:tab w:val="left" w:pos="426"/>
        </w:tabs>
        <w:spacing w:beforeLines="50"/>
        <w:ind w:left="360" w:firstLineChars="0" w:firstLine="0"/>
        <w:rPr>
          <w:rFonts w:ascii="Times New Roman" w:hAnsi="Times New Roman" w:cs="Times New Roman"/>
          <w:sz w:val="20"/>
          <w:szCs w:val="20"/>
        </w:rPr>
      </w:pPr>
    </w:p>
    <w:p w:rsidR="00F13C69" w:rsidRPr="00EC714B" w:rsidRDefault="00021CE4" w:rsidP="00021CE4">
      <w:pPr>
        <w:pStyle w:val="B1"/>
        <w:ind w:left="0" w:firstLine="0"/>
        <w:rPr>
          <w:lang w:eastAsia="zh-CN"/>
        </w:rPr>
      </w:pPr>
      <w:r w:rsidRPr="00021CE4">
        <w:rPr>
          <w:lang w:eastAsia="zh-CN"/>
        </w:rPr>
        <w:t>The time for this study item is about 10TUs</w:t>
      </w:r>
    </w:p>
    <w:p w:rsidR="003F7017" w:rsidRPr="00EC714B" w:rsidRDefault="003F7017" w:rsidP="003F7017">
      <w:pPr>
        <w:pStyle w:val="2"/>
      </w:pPr>
      <w:r w:rsidRPr="00EC714B">
        <w:t>5</w:t>
      </w:r>
      <w:r w:rsidRPr="00EC714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1020"/>
        <w:gridCol w:w="2186"/>
      </w:tblGrid>
      <w:tr w:rsidR="003F7017" w:rsidRPr="00EC714B" w:rsidTr="000E4C83">
        <w:tc>
          <w:tcPr>
            <w:tcW w:w="9413" w:type="dxa"/>
            <w:gridSpan w:val="6"/>
            <w:shd w:val="clear" w:color="auto" w:fill="D9D9D9"/>
            <w:tcMar>
              <w:left w:w="57" w:type="dxa"/>
              <w:right w:w="57" w:type="dxa"/>
            </w:tcMar>
            <w:vAlign w:val="center"/>
          </w:tcPr>
          <w:p w:rsidR="003F7017" w:rsidRPr="00EC714B" w:rsidRDefault="003F7017" w:rsidP="00B429FB">
            <w:pPr>
              <w:pStyle w:val="TAL"/>
              <w:ind w:right="-99" w:firstLine="569"/>
              <w:jc w:val="center"/>
              <w:rPr>
                <w:b/>
                <w:sz w:val="16"/>
                <w:szCs w:val="16"/>
              </w:rPr>
            </w:pPr>
            <w:r w:rsidRPr="00EC714B">
              <w:rPr>
                <w:b/>
                <w:sz w:val="16"/>
                <w:szCs w:val="16"/>
              </w:rPr>
              <w:t xml:space="preserve">New specifications </w:t>
            </w:r>
            <w:r w:rsidRPr="00EC714B">
              <w:rPr>
                <w:i/>
                <w:sz w:val="16"/>
                <w:szCs w:val="16"/>
              </w:rPr>
              <w:t>{One line per specification. Create/delete lines as needed}</w:t>
            </w:r>
          </w:p>
        </w:tc>
      </w:tr>
      <w:tr w:rsidR="003F7017" w:rsidRPr="00EC714B" w:rsidTr="004819B3">
        <w:tc>
          <w:tcPr>
            <w:tcW w:w="1275" w:type="dxa"/>
            <w:shd w:val="clear" w:color="auto" w:fill="D9D9D9"/>
            <w:tcMar>
              <w:left w:w="57" w:type="dxa"/>
              <w:right w:w="57" w:type="dxa"/>
            </w:tcMar>
            <w:vAlign w:val="center"/>
          </w:tcPr>
          <w:p w:rsidR="003F7017" w:rsidRPr="00EC714B" w:rsidRDefault="003F7017" w:rsidP="00B429FB">
            <w:pPr>
              <w:pStyle w:val="TAL"/>
              <w:ind w:right="-99" w:firstLine="566"/>
            </w:pPr>
            <w:r w:rsidRPr="00EC714B">
              <w:rPr>
                <w:sz w:val="16"/>
                <w:szCs w:val="16"/>
              </w:rPr>
              <w:t>Proposed Spec no. or series</w:t>
            </w:r>
          </w:p>
        </w:tc>
        <w:tc>
          <w:tcPr>
            <w:tcW w:w="1334" w:type="dxa"/>
            <w:shd w:val="clear" w:color="auto" w:fill="D9D9D9"/>
            <w:tcMar>
              <w:left w:w="57" w:type="dxa"/>
              <w:right w:w="57" w:type="dxa"/>
            </w:tcMar>
            <w:vAlign w:val="center"/>
          </w:tcPr>
          <w:p w:rsidR="003F7017" w:rsidRPr="00EC714B" w:rsidRDefault="003F7017" w:rsidP="00B429FB">
            <w:pPr>
              <w:spacing w:after="0"/>
              <w:ind w:right="-99" w:firstLine="566"/>
            </w:pPr>
            <w:r w:rsidRPr="00EC714B">
              <w:rPr>
                <w:rFonts w:ascii="Arial" w:hAnsi="Arial"/>
                <w:sz w:val="16"/>
                <w:szCs w:val="16"/>
              </w:rPr>
              <w:t xml:space="preserve">Type (see note 1) </w:t>
            </w:r>
          </w:p>
        </w:tc>
        <w:tc>
          <w:tcPr>
            <w:tcW w:w="2578" w:type="dxa"/>
            <w:shd w:val="clear" w:color="auto" w:fill="D9D9D9"/>
            <w:tcMar>
              <w:left w:w="57" w:type="dxa"/>
              <w:right w:w="57" w:type="dxa"/>
            </w:tcMar>
            <w:vAlign w:val="center"/>
          </w:tcPr>
          <w:p w:rsidR="003F7017" w:rsidRPr="00EC714B" w:rsidRDefault="003F7017" w:rsidP="00B429FB">
            <w:pPr>
              <w:ind w:firstLine="566"/>
              <w:rPr>
                <w:rFonts w:ascii="Arial" w:hAnsi="Arial"/>
                <w:sz w:val="16"/>
                <w:szCs w:val="16"/>
              </w:rPr>
            </w:pPr>
            <w:r w:rsidRPr="00EC714B">
              <w:rPr>
                <w:rFonts w:ascii="Arial" w:hAnsi="Arial"/>
                <w:sz w:val="16"/>
                <w:szCs w:val="16"/>
              </w:rPr>
              <w:t>Rapporteur(s)</w:t>
            </w:r>
            <w:r w:rsidRPr="00EC714B">
              <w:rPr>
                <w:rFonts w:ascii="Arial" w:hAnsi="Arial"/>
                <w:sz w:val="16"/>
                <w:szCs w:val="16"/>
              </w:rPr>
              <w:br/>
              <w:t>(see note 2)</w:t>
            </w:r>
          </w:p>
        </w:tc>
        <w:tc>
          <w:tcPr>
            <w:tcW w:w="1020" w:type="dxa"/>
            <w:shd w:val="clear" w:color="auto" w:fill="D9D9D9"/>
            <w:tcMar>
              <w:left w:w="57" w:type="dxa"/>
              <w:right w:w="57" w:type="dxa"/>
            </w:tcMar>
            <w:vAlign w:val="center"/>
          </w:tcPr>
          <w:p w:rsidR="003F7017" w:rsidRPr="00EC714B" w:rsidRDefault="003F7017" w:rsidP="00B429FB">
            <w:pPr>
              <w:spacing w:after="0"/>
              <w:ind w:right="-99" w:firstLine="566"/>
              <w:rPr>
                <w:rFonts w:ascii="Arial" w:hAnsi="Arial"/>
                <w:sz w:val="16"/>
                <w:szCs w:val="16"/>
              </w:rPr>
            </w:pPr>
            <w:r w:rsidRPr="00EC714B">
              <w:rPr>
                <w:rFonts w:ascii="Arial" w:hAnsi="Arial"/>
                <w:sz w:val="16"/>
                <w:szCs w:val="16"/>
              </w:rPr>
              <w:t xml:space="preserve">For info </w:t>
            </w:r>
            <w:r w:rsidRPr="00EC714B">
              <w:rPr>
                <w:rFonts w:ascii="Arial" w:hAnsi="Arial"/>
                <w:sz w:val="16"/>
                <w:szCs w:val="16"/>
              </w:rPr>
              <w:br/>
              <w:t xml:space="preserve">at TSG# </w:t>
            </w:r>
          </w:p>
        </w:tc>
        <w:tc>
          <w:tcPr>
            <w:tcW w:w="1020" w:type="dxa"/>
            <w:shd w:val="clear" w:color="auto" w:fill="D9D9D9"/>
            <w:tcMar>
              <w:left w:w="57" w:type="dxa"/>
              <w:right w:w="57" w:type="dxa"/>
            </w:tcMar>
            <w:vAlign w:val="center"/>
          </w:tcPr>
          <w:p w:rsidR="003F7017" w:rsidRPr="00EC714B" w:rsidRDefault="003F7017" w:rsidP="00B429FB">
            <w:pPr>
              <w:spacing w:after="0"/>
              <w:ind w:right="-99" w:firstLine="566"/>
              <w:rPr>
                <w:rFonts w:ascii="Arial" w:hAnsi="Arial"/>
                <w:sz w:val="16"/>
                <w:szCs w:val="16"/>
              </w:rPr>
            </w:pPr>
            <w:r w:rsidRPr="00EC714B">
              <w:rPr>
                <w:rFonts w:ascii="Arial" w:hAnsi="Arial"/>
                <w:sz w:val="16"/>
                <w:szCs w:val="16"/>
              </w:rPr>
              <w:t>For approval at TSG#</w:t>
            </w:r>
          </w:p>
        </w:tc>
        <w:tc>
          <w:tcPr>
            <w:tcW w:w="2186" w:type="dxa"/>
            <w:shd w:val="clear" w:color="auto" w:fill="D9D9D9"/>
            <w:tcMar>
              <w:left w:w="57" w:type="dxa"/>
              <w:right w:w="57" w:type="dxa"/>
            </w:tcMar>
            <w:vAlign w:val="center"/>
          </w:tcPr>
          <w:p w:rsidR="003F7017" w:rsidRPr="00EC714B" w:rsidRDefault="003F7017" w:rsidP="00B429FB">
            <w:pPr>
              <w:ind w:firstLine="566"/>
              <w:rPr>
                <w:rFonts w:ascii="Arial" w:hAnsi="Arial"/>
                <w:sz w:val="16"/>
                <w:szCs w:val="16"/>
              </w:rPr>
            </w:pPr>
            <w:r w:rsidRPr="00EC714B">
              <w:rPr>
                <w:rFonts w:ascii="Arial" w:hAnsi="Arial"/>
                <w:sz w:val="16"/>
                <w:szCs w:val="16"/>
              </w:rPr>
              <w:t>Remarks</w:t>
            </w:r>
          </w:p>
        </w:tc>
      </w:tr>
      <w:tr w:rsidR="000F0F07" w:rsidRPr="00EC714B" w:rsidTr="004819B3">
        <w:trPr>
          <w:trHeight w:val="669"/>
        </w:trPr>
        <w:tc>
          <w:tcPr>
            <w:tcW w:w="1275" w:type="dxa"/>
          </w:tcPr>
          <w:p w:rsidR="00527B3D" w:rsidRPr="00EC714B" w:rsidRDefault="00811EC7" w:rsidP="000F0F07">
            <w:pPr>
              <w:spacing w:after="0"/>
              <w:rPr>
                <w:i/>
              </w:rPr>
            </w:pPr>
            <w:r w:rsidRPr="00EC714B">
              <w:rPr>
                <w:i/>
              </w:rPr>
              <w:t>New TR 23.7xy</w:t>
            </w:r>
          </w:p>
        </w:tc>
        <w:tc>
          <w:tcPr>
            <w:tcW w:w="1334" w:type="dxa"/>
          </w:tcPr>
          <w:p w:rsidR="000F0F07" w:rsidRPr="00EC714B" w:rsidRDefault="000F0F07" w:rsidP="000F0F07">
            <w:pPr>
              <w:spacing w:after="0"/>
              <w:rPr>
                <w:i/>
              </w:rPr>
            </w:pPr>
            <w:r w:rsidRPr="00EC714B">
              <w:rPr>
                <w:i/>
              </w:rPr>
              <w:t>Internal TR</w:t>
            </w:r>
          </w:p>
        </w:tc>
        <w:tc>
          <w:tcPr>
            <w:tcW w:w="2578" w:type="dxa"/>
          </w:tcPr>
          <w:p w:rsidR="000F0F07" w:rsidRPr="00EC714B" w:rsidRDefault="004819B3" w:rsidP="004819B3">
            <w:pPr>
              <w:spacing w:after="0"/>
              <w:rPr>
                <w:i/>
                <w:lang w:eastAsia="zh-CN"/>
              </w:rPr>
            </w:pPr>
            <w:r w:rsidRPr="00EC714B">
              <w:rPr>
                <w:i/>
                <w:lang w:eastAsia="zh-CN"/>
              </w:rPr>
              <w:t xml:space="preserve">Dan Wang </w:t>
            </w:r>
            <w:r w:rsidR="00527B3D" w:rsidRPr="00EC714B">
              <w:rPr>
                <w:i/>
                <w:lang w:eastAsia="zh-CN"/>
              </w:rPr>
              <w:t>(</w:t>
            </w:r>
            <w:r w:rsidRPr="00EC714B">
              <w:rPr>
                <w:i/>
                <w:lang w:eastAsia="zh-CN"/>
              </w:rPr>
              <w:t>wangdanyjy@chinamobile</w:t>
            </w:r>
            <w:r w:rsidR="00527B3D" w:rsidRPr="00EC714B">
              <w:rPr>
                <w:i/>
                <w:lang w:eastAsia="zh-CN"/>
              </w:rPr>
              <w:t>.com)</w:t>
            </w:r>
          </w:p>
        </w:tc>
        <w:tc>
          <w:tcPr>
            <w:tcW w:w="1020" w:type="dxa"/>
          </w:tcPr>
          <w:p w:rsidR="000F0F07" w:rsidRPr="00EC714B" w:rsidRDefault="000F0F07" w:rsidP="00F20F22">
            <w:pPr>
              <w:spacing w:after="0"/>
              <w:rPr>
                <w:i/>
              </w:rPr>
            </w:pPr>
          </w:p>
        </w:tc>
        <w:tc>
          <w:tcPr>
            <w:tcW w:w="1020" w:type="dxa"/>
          </w:tcPr>
          <w:p w:rsidR="000F0F07" w:rsidRPr="00EC714B" w:rsidRDefault="000F0F07" w:rsidP="00F20F22">
            <w:pPr>
              <w:spacing w:after="0"/>
              <w:rPr>
                <w:i/>
              </w:rPr>
            </w:pPr>
          </w:p>
        </w:tc>
        <w:tc>
          <w:tcPr>
            <w:tcW w:w="2186" w:type="dxa"/>
          </w:tcPr>
          <w:p w:rsidR="000F0F07" w:rsidRPr="00EC714B" w:rsidRDefault="00811EC7" w:rsidP="000F0F07">
            <w:pPr>
              <w:spacing w:after="0"/>
              <w:rPr>
                <w:i/>
              </w:rPr>
            </w:pPr>
            <w:r w:rsidRPr="00EC714B">
              <w:rPr>
                <w:i/>
              </w:rPr>
              <w:t>Including the study outputs on key issues, solutions and architecture impacts.</w:t>
            </w:r>
          </w:p>
        </w:tc>
      </w:tr>
    </w:tbl>
    <w:p w:rsidR="003F7017" w:rsidRPr="00EC714B" w:rsidRDefault="003F7017" w:rsidP="00CE1BAA">
      <w:pPr>
        <w:pStyle w:val="NO"/>
      </w:pPr>
      <w:r w:rsidRPr="00EC714B">
        <w:t>Note 1:</w:t>
      </w:r>
      <w:r w:rsidRPr="00EC714B">
        <w:tab/>
        <w:t>Only TSs may contain normative provisions. Study Items shall create or impact only TRs</w:t>
      </w:r>
      <w:r w:rsidR="00492BE7" w:rsidRPr="00EC714B">
        <w:t xml:space="preserve">. </w:t>
      </w:r>
      <w:r w:rsidRPr="00EC714B">
        <w:br/>
      </w:r>
      <w:r w:rsidR="004A5B16" w:rsidRPr="00EC714B">
        <w:t>“</w:t>
      </w:r>
      <w:r w:rsidRPr="00EC714B">
        <w:t>Internal TR</w:t>
      </w:r>
      <w:r w:rsidR="004A5B16" w:rsidRPr="00EC714B">
        <w:t>”</w:t>
      </w:r>
      <w:r w:rsidRPr="00EC714B">
        <w:t xml:space="preserve"> is intended for 3GPP internal use only whereas </w:t>
      </w:r>
      <w:r w:rsidR="004A5B16" w:rsidRPr="00EC714B">
        <w:t>“</w:t>
      </w:r>
      <w:r w:rsidRPr="00EC714B">
        <w:t>External TR</w:t>
      </w:r>
      <w:r w:rsidR="004A5B16" w:rsidRPr="00EC714B">
        <w:t>”</w:t>
      </w:r>
      <w:r w:rsidRPr="00EC714B">
        <w:t xml:space="preserve"> may be transposed by O</w:t>
      </w:r>
      <w:r w:rsidR="004A5B16" w:rsidRPr="00EC714B">
        <w:t>p</w:t>
      </w:r>
      <w:r w:rsidRPr="00EC714B">
        <w:t>s.</w:t>
      </w:r>
    </w:p>
    <w:p w:rsidR="003F7017" w:rsidRPr="00EC714B" w:rsidRDefault="003F7017" w:rsidP="00CE1BAA">
      <w:pPr>
        <w:pStyle w:val="NO"/>
      </w:pPr>
      <w:r w:rsidRPr="00EC714B">
        <w:t>Note 2:</w:t>
      </w:r>
      <w:r w:rsidRPr="00EC714B">
        <w:tab/>
        <w:t xml:space="preserve">The first listed Rapporteur is the specification primary Rapporteur. Secondary Rapporteur(s) are possible for particular aspect(s) of the TS/TR. In this case, their responsibility has to be provided as </w:t>
      </w:r>
      <w:r w:rsidR="004A5B16" w:rsidRPr="00EC714B">
        <w:t>“</w:t>
      </w:r>
      <w:r w:rsidRPr="00EC714B">
        <w:t>Remarks</w:t>
      </w:r>
      <w:r w:rsidR="004A5B16" w:rsidRPr="00EC714B">
        <w:t>”</w:t>
      </w:r>
      <w:r w:rsidRPr="00EC714B">
        <w:t>.</w:t>
      </w:r>
    </w:p>
    <w:tbl>
      <w:tblPr>
        <w:tblW w:w="0" w:type="auto"/>
        <w:jc w:val="center"/>
        <w:tblCellMar>
          <w:left w:w="28" w:type="dxa"/>
          <w:right w:w="28" w:type="dxa"/>
        </w:tblCellMar>
        <w:tblLook w:val="0000"/>
      </w:tblPr>
      <w:tblGrid>
        <w:gridCol w:w="964"/>
        <w:gridCol w:w="4309"/>
        <w:gridCol w:w="1702"/>
      </w:tblGrid>
      <w:tr w:rsidR="003F7017" w:rsidRPr="00EC714B"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9"/>
              <w:jc w:val="center"/>
              <w:rPr>
                <w:sz w:val="16"/>
                <w:szCs w:val="16"/>
              </w:rPr>
            </w:pPr>
            <w:r w:rsidRPr="00EC714B">
              <w:rPr>
                <w:b/>
                <w:sz w:val="16"/>
                <w:szCs w:val="16"/>
              </w:rPr>
              <w:t xml:space="preserve">Impacted existing TS/TR </w:t>
            </w:r>
            <w:r w:rsidRPr="00EC714B">
              <w:rPr>
                <w:i/>
                <w:sz w:val="16"/>
                <w:szCs w:val="16"/>
              </w:rPr>
              <w:t>{One line per specification. Create/delete lines as needed}</w:t>
            </w: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6"/>
              <w:rPr>
                <w:sz w:val="16"/>
                <w:szCs w:val="16"/>
              </w:rPr>
            </w:pPr>
            <w:r w:rsidRPr="00EC714B">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spacing w:after="0"/>
              <w:ind w:right="-99" w:firstLine="566"/>
              <w:rPr>
                <w:sz w:val="16"/>
                <w:szCs w:val="16"/>
              </w:rPr>
            </w:pPr>
            <w:r w:rsidRPr="00EC714B">
              <w:rPr>
                <w:sz w:val="16"/>
                <w:szCs w:val="16"/>
              </w:rPr>
              <w:t>D</w:t>
            </w:r>
            <w:r w:rsidRPr="00EC714B">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6"/>
              <w:rPr>
                <w:sz w:val="16"/>
                <w:szCs w:val="16"/>
              </w:rPr>
            </w:pPr>
            <w:r w:rsidRPr="00EC714B">
              <w:rPr>
                <w:sz w:val="16"/>
                <w:szCs w:val="16"/>
              </w:rPr>
              <w:t>Target completion plenary#</w:t>
            </w: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3F7017" w:rsidRPr="00EC714B"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F7017" w:rsidRPr="00EC714B"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r>
      <w:tr w:rsidR="006C45BE"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6C45BE" w:rsidRPr="00EC714B"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6C45BE" w:rsidRPr="00EC714B"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6C45BE" w:rsidRPr="00EC714B" w:rsidRDefault="006C45BE" w:rsidP="000E4C83">
            <w:pPr>
              <w:spacing w:after="0"/>
              <w:rPr>
                <w:i/>
              </w:rPr>
            </w:pPr>
          </w:p>
        </w:tc>
      </w:tr>
      <w:tr w:rsidR="00116130"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116130" w:rsidRPr="00EC714B"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16130" w:rsidRPr="00EC714B"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16130" w:rsidRPr="00EC714B" w:rsidRDefault="00116130" w:rsidP="000E4C83">
            <w:pPr>
              <w:spacing w:after="0"/>
              <w:rPr>
                <w:i/>
              </w:rPr>
            </w:pPr>
          </w:p>
        </w:tc>
      </w:tr>
    </w:tbl>
    <w:p w:rsidR="003F7017" w:rsidRPr="00EC714B" w:rsidRDefault="003F7017" w:rsidP="003F7017">
      <w:pPr>
        <w:ind w:right="-99"/>
      </w:pPr>
    </w:p>
    <w:p w:rsidR="003F7017" w:rsidRPr="00EC714B" w:rsidRDefault="003F7017" w:rsidP="003F7017">
      <w:pPr>
        <w:pStyle w:val="2"/>
        <w:spacing w:before="0" w:after="0"/>
      </w:pPr>
      <w:r w:rsidRPr="00EC714B">
        <w:t>6</w:t>
      </w:r>
      <w:r w:rsidRPr="00EC714B">
        <w:tab/>
        <w:t>Work item Rapporteur(s)</w:t>
      </w:r>
    </w:p>
    <w:p w:rsidR="00811EC7" w:rsidRPr="00EC714B" w:rsidRDefault="00811EC7" w:rsidP="00B429FB">
      <w:pPr>
        <w:spacing w:after="0"/>
        <w:ind w:left="708" w:right="-99"/>
        <w:rPr>
          <w:lang w:val="en-US"/>
        </w:rPr>
      </w:pPr>
    </w:p>
    <w:p w:rsidR="00811EC7" w:rsidRPr="00EC714B" w:rsidRDefault="004819B3" w:rsidP="00B429FB">
      <w:pPr>
        <w:spacing w:after="0"/>
        <w:ind w:left="708" w:right="-99"/>
        <w:rPr>
          <w:lang w:val="en-US"/>
        </w:rPr>
      </w:pPr>
      <w:r w:rsidRPr="00EC714B">
        <w:rPr>
          <w:lang w:val="en-US" w:eastAsia="zh-CN"/>
        </w:rPr>
        <w:t>Dan Wang</w:t>
      </w:r>
      <w:r w:rsidR="00811EC7" w:rsidRPr="00EC714B">
        <w:rPr>
          <w:lang w:val="en-US"/>
        </w:rPr>
        <w:t xml:space="preserve">, </w:t>
      </w:r>
      <w:r w:rsidRPr="00EC714B">
        <w:rPr>
          <w:lang w:val="en-US" w:eastAsia="zh-CN"/>
        </w:rPr>
        <w:t>China Mobile</w:t>
      </w:r>
      <w:r w:rsidR="00811EC7" w:rsidRPr="00EC714B">
        <w:rPr>
          <w:lang w:val="en-US"/>
        </w:rPr>
        <w:t xml:space="preserve">, </w:t>
      </w:r>
      <w:hyperlink r:id="rId11" w:history="1">
        <w:r w:rsidRPr="00EC714B">
          <w:rPr>
            <w:rStyle w:val="a9"/>
            <w:rFonts w:hint="eastAsia"/>
            <w:lang w:val="en-US" w:eastAsia="zh-CN"/>
          </w:rPr>
          <w:t>wangdanyjy@chinamobile.com</w:t>
        </w:r>
      </w:hyperlink>
    </w:p>
    <w:p w:rsidR="00811EC7" w:rsidRPr="00EC714B" w:rsidRDefault="00811EC7" w:rsidP="00B429FB">
      <w:pPr>
        <w:spacing w:after="0"/>
        <w:ind w:left="708" w:right="-99"/>
        <w:rPr>
          <w:lang w:val="en-US"/>
        </w:rPr>
      </w:pPr>
    </w:p>
    <w:p w:rsidR="003F7017" w:rsidRPr="00EC714B" w:rsidRDefault="003F7017" w:rsidP="003F7017">
      <w:pPr>
        <w:pStyle w:val="2"/>
        <w:spacing w:before="0" w:after="0"/>
      </w:pPr>
      <w:r w:rsidRPr="00EC714B">
        <w:t>7</w:t>
      </w:r>
      <w:r w:rsidRPr="00EC714B">
        <w:tab/>
        <w:t>Work item leadership</w:t>
      </w:r>
    </w:p>
    <w:p w:rsidR="003F7017" w:rsidRPr="00EC714B" w:rsidRDefault="003F7017" w:rsidP="00B429FB">
      <w:pPr>
        <w:spacing w:after="0"/>
        <w:ind w:left="708" w:right="-99"/>
        <w:rPr>
          <w:lang w:val="en-US"/>
        </w:rPr>
      </w:pPr>
      <w:r w:rsidRPr="00EC714B">
        <w:rPr>
          <w:lang w:val="en-US"/>
        </w:rPr>
        <w:t>SA2</w:t>
      </w:r>
    </w:p>
    <w:p w:rsidR="003F7017" w:rsidRPr="00EC714B" w:rsidRDefault="003F7017" w:rsidP="00B429FB">
      <w:pPr>
        <w:spacing w:after="0"/>
        <w:ind w:left="708" w:right="-96"/>
      </w:pPr>
    </w:p>
    <w:p w:rsidR="003F7017" w:rsidRPr="00EC714B" w:rsidRDefault="003F7017" w:rsidP="003F7017">
      <w:pPr>
        <w:pStyle w:val="2"/>
        <w:spacing w:before="0" w:after="0"/>
      </w:pPr>
      <w:r w:rsidRPr="00EC714B">
        <w:lastRenderedPageBreak/>
        <w:t>8</w:t>
      </w:r>
      <w:r w:rsidRPr="00EC714B">
        <w:tab/>
        <w:t>Aspects that involve other WGs</w:t>
      </w:r>
    </w:p>
    <w:p w:rsidR="003F7017" w:rsidRPr="00EC714B" w:rsidRDefault="003F7017" w:rsidP="003F7017">
      <w:pPr>
        <w:pStyle w:val="2"/>
      </w:pPr>
      <w:r w:rsidRPr="00EC714B">
        <w:t>9</w:t>
      </w:r>
      <w:r w:rsidRPr="00EC714B">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EC714B" w:rsidTr="00F55D5C">
        <w:trPr>
          <w:jc w:val="center"/>
        </w:trPr>
        <w:tc>
          <w:tcPr>
            <w:tcW w:w="4627" w:type="dxa"/>
            <w:shd w:val="clear" w:color="auto" w:fill="E0E0E0"/>
          </w:tcPr>
          <w:p w:rsidR="00811EC7" w:rsidRPr="00EC714B" w:rsidRDefault="00811EC7" w:rsidP="00AF782E">
            <w:pPr>
              <w:pStyle w:val="TAH"/>
              <w:ind w:left="708" w:right="200" w:firstLine="640"/>
              <w:jc w:val="left"/>
            </w:pPr>
            <w:r w:rsidRPr="00EC714B">
              <w:t>Supporting IM name</w:t>
            </w:r>
          </w:p>
        </w:tc>
      </w:tr>
      <w:tr w:rsidR="00811EC7" w:rsidRPr="00EC714B" w:rsidTr="00F55D5C">
        <w:trPr>
          <w:jc w:val="center"/>
        </w:trPr>
        <w:tc>
          <w:tcPr>
            <w:tcW w:w="4627" w:type="dxa"/>
          </w:tcPr>
          <w:p w:rsidR="00811EC7" w:rsidRPr="00EC714B" w:rsidRDefault="004819B3" w:rsidP="00F94EA6">
            <w:pPr>
              <w:pStyle w:val="TAL"/>
              <w:ind w:left="200" w:right="200"/>
              <w:rPr>
                <w:lang w:eastAsia="zh-CN"/>
              </w:rPr>
            </w:pPr>
            <w:r w:rsidRPr="00EC714B">
              <w:rPr>
                <w:lang w:eastAsia="zh-CN"/>
              </w:rPr>
              <w:t>China Mobile</w:t>
            </w:r>
          </w:p>
        </w:tc>
      </w:tr>
      <w:tr w:rsidR="004779A8" w:rsidRPr="00EC714B" w:rsidTr="00F55D5C">
        <w:trPr>
          <w:jc w:val="center"/>
        </w:trPr>
        <w:tc>
          <w:tcPr>
            <w:tcW w:w="4627" w:type="dxa"/>
          </w:tcPr>
          <w:p w:rsidR="004779A8" w:rsidRPr="00EC714B" w:rsidRDefault="00F94EA6" w:rsidP="00F94EA6">
            <w:pPr>
              <w:pStyle w:val="TAL"/>
              <w:ind w:left="200" w:right="200"/>
              <w:rPr>
                <w:lang w:eastAsia="zh-CN"/>
              </w:rPr>
            </w:pPr>
            <w:proofErr w:type="spellStart"/>
            <w:r>
              <w:rPr>
                <w:rFonts w:hint="eastAsia"/>
                <w:lang w:eastAsia="zh-CN"/>
              </w:rPr>
              <w:t>Spreadtrum</w:t>
            </w:r>
            <w:proofErr w:type="spellEnd"/>
            <w:r>
              <w:rPr>
                <w:rFonts w:hint="eastAsia"/>
                <w:lang w:eastAsia="zh-CN"/>
              </w:rPr>
              <w:t xml:space="preserve"> Communications</w:t>
            </w:r>
          </w:p>
        </w:tc>
      </w:tr>
      <w:tr w:rsidR="00137827" w:rsidRPr="00EC714B" w:rsidTr="00F55D5C">
        <w:trPr>
          <w:jc w:val="center"/>
        </w:trPr>
        <w:tc>
          <w:tcPr>
            <w:tcW w:w="4627" w:type="dxa"/>
          </w:tcPr>
          <w:p w:rsidR="00137827" w:rsidRPr="00EC714B" w:rsidRDefault="00F94EA6" w:rsidP="00F94EA6">
            <w:pPr>
              <w:pStyle w:val="TAL"/>
              <w:ind w:left="200" w:right="200"/>
              <w:rPr>
                <w:lang w:eastAsia="zh-CN"/>
              </w:rPr>
            </w:pPr>
            <w:r>
              <w:rPr>
                <w:rFonts w:hint="eastAsia"/>
                <w:lang w:eastAsia="zh-CN"/>
              </w:rPr>
              <w:t>ZTE</w:t>
            </w:r>
          </w:p>
        </w:tc>
      </w:tr>
      <w:tr w:rsidR="005861E0" w:rsidRPr="00EC714B" w:rsidTr="00F55D5C">
        <w:trPr>
          <w:jc w:val="center"/>
        </w:trPr>
        <w:tc>
          <w:tcPr>
            <w:tcW w:w="4627" w:type="dxa"/>
          </w:tcPr>
          <w:p w:rsidR="005861E0" w:rsidRPr="00EC714B" w:rsidRDefault="00F94EA6" w:rsidP="00F94EA6">
            <w:pPr>
              <w:pStyle w:val="TAL"/>
              <w:ind w:left="200" w:right="200"/>
              <w:rPr>
                <w:lang w:eastAsia="zh-CN"/>
              </w:rPr>
            </w:pPr>
            <w:r>
              <w:rPr>
                <w:rFonts w:hint="eastAsia"/>
                <w:lang w:eastAsia="zh-CN"/>
              </w:rPr>
              <w:t>Tencent</w:t>
            </w:r>
          </w:p>
        </w:tc>
      </w:tr>
      <w:tr w:rsidR="00817C15" w:rsidRPr="00EC714B" w:rsidTr="00F55D5C">
        <w:trPr>
          <w:jc w:val="center"/>
        </w:trPr>
        <w:tc>
          <w:tcPr>
            <w:tcW w:w="4627" w:type="dxa"/>
          </w:tcPr>
          <w:p w:rsidR="00817C15" w:rsidRPr="00EC714B" w:rsidRDefault="002E6312" w:rsidP="00F94EA6">
            <w:pPr>
              <w:pStyle w:val="TAL"/>
              <w:ind w:left="200" w:right="200"/>
              <w:rPr>
                <w:lang w:eastAsia="zh-CN"/>
              </w:rPr>
            </w:pPr>
            <w:r>
              <w:rPr>
                <w:rFonts w:hint="eastAsia"/>
                <w:lang w:eastAsia="zh-CN"/>
              </w:rPr>
              <w:t>vivo</w:t>
            </w:r>
          </w:p>
        </w:tc>
      </w:tr>
      <w:tr w:rsidR="00C410AB" w:rsidRPr="00EC714B" w:rsidTr="00F55D5C">
        <w:trPr>
          <w:jc w:val="center"/>
        </w:trPr>
        <w:tc>
          <w:tcPr>
            <w:tcW w:w="4627" w:type="dxa"/>
          </w:tcPr>
          <w:p w:rsidR="00C410AB" w:rsidRPr="00EC714B" w:rsidRDefault="00F94EA6" w:rsidP="00F94EA6">
            <w:pPr>
              <w:pStyle w:val="TAL"/>
              <w:ind w:left="200" w:right="200"/>
              <w:rPr>
                <w:lang w:eastAsia="zh-CN"/>
              </w:rPr>
            </w:pPr>
            <w:r>
              <w:rPr>
                <w:rFonts w:hint="eastAsia"/>
                <w:lang w:eastAsia="zh-CN"/>
              </w:rPr>
              <w:t>CATT</w:t>
            </w:r>
          </w:p>
        </w:tc>
      </w:tr>
      <w:tr w:rsidR="00036DB0" w:rsidRPr="00EC714B" w:rsidTr="00F55D5C">
        <w:trPr>
          <w:jc w:val="center"/>
        </w:trPr>
        <w:tc>
          <w:tcPr>
            <w:tcW w:w="4627" w:type="dxa"/>
          </w:tcPr>
          <w:p w:rsidR="00036DB0" w:rsidRDefault="00036DB0" w:rsidP="00F94EA6">
            <w:pPr>
              <w:pStyle w:val="TAL"/>
              <w:ind w:left="200" w:right="200"/>
              <w:rPr>
                <w:rFonts w:hint="eastAsia"/>
                <w:lang w:eastAsia="zh-CN"/>
              </w:rPr>
            </w:pPr>
            <w:r>
              <w:rPr>
                <w:rFonts w:hint="eastAsia"/>
                <w:lang w:eastAsia="zh-CN"/>
              </w:rPr>
              <w:t>China Telecom</w:t>
            </w:r>
          </w:p>
        </w:tc>
      </w:tr>
      <w:tr w:rsidR="00811EC7" w:rsidRPr="00EC714B" w:rsidTr="00F55D5C">
        <w:trPr>
          <w:jc w:val="center"/>
        </w:trPr>
        <w:tc>
          <w:tcPr>
            <w:tcW w:w="4627" w:type="dxa"/>
          </w:tcPr>
          <w:p w:rsidR="00811EC7" w:rsidRPr="00EC714B" w:rsidRDefault="00F94EA6" w:rsidP="00F94EA6">
            <w:pPr>
              <w:pStyle w:val="TAL"/>
              <w:ind w:left="200" w:right="200"/>
              <w:rPr>
                <w:lang w:eastAsia="zh-CN"/>
              </w:rPr>
            </w:pPr>
            <w:r>
              <w:rPr>
                <w:rFonts w:hint="eastAsia"/>
                <w:lang w:eastAsia="zh-CN"/>
              </w:rPr>
              <w:t>China Unicom</w:t>
            </w:r>
          </w:p>
        </w:tc>
      </w:tr>
      <w:tr w:rsidR="00CE7626" w:rsidRPr="00EC714B" w:rsidTr="00A70B99">
        <w:trPr>
          <w:jc w:val="center"/>
        </w:trPr>
        <w:tc>
          <w:tcPr>
            <w:tcW w:w="4627" w:type="dxa"/>
            <w:shd w:val="clear" w:color="auto" w:fill="auto"/>
          </w:tcPr>
          <w:p w:rsidR="00CE7626" w:rsidRPr="00EC714B" w:rsidRDefault="00F94EA6" w:rsidP="00F94EA6">
            <w:pPr>
              <w:pStyle w:val="TAL"/>
              <w:ind w:left="200" w:right="200"/>
              <w:rPr>
                <w:lang w:eastAsia="zh-CN"/>
              </w:rPr>
            </w:pPr>
            <w:r>
              <w:rPr>
                <w:rFonts w:hint="eastAsia"/>
                <w:lang w:eastAsia="zh-CN"/>
              </w:rPr>
              <w:t>CAICT</w:t>
            </w:r>
          </w:p>
        </w:tc>
      </w:tr>
      <w:tr w:rsidR="00811EC7" w:rsidRPr="00EC714B" w:rsidTr="00F55D5C">
        <w:trPr>
          <w:jc w:val="center"/>
        </w:trPr>
        <w:tc>
          <w:tcPr>
            <w:tcW w:w="4627" w:type="dxa"/>
            <w:shd w:val="clear" w:color="auto" w:fill="FFF2CC"/>
          </w:tcPr>
          <w:p w:rsidR="00811EC7" w:rsidRPr="00EC714B" w:rsidRDefault="00811EC7" w:rsidP="00F94EA6">
            <w:pPr>
              <w:pStyle w:val="TAL"/>
              <w:ind w:left="200" w:right="200"/>
              <w:rPr>
                <w:lang w:eastAsia="zh-CN"/>
              </w:rPr>
            </w:pPr>
          </w:p>
        </w:tc>
      </w:tr>
    </w:tbl>
    <w:p w:rsidR="003F7017" w:rsidRPr="00EC714B" w:rsidRDefault="003F7017" w:rsidP="003F7017"/>
    <w:p w:rsidR="00122042" w:rsidRPr="00EC714B" w:rsidRDefault="00122042" w:rsidP="003F7017"/>
    <w:p w:rsidR="00067741" w:rsidRPr="00EC714B" w:rsidRDefault="00067741" w:rsidP="00067741">
      <w:pPr>
        <w:pStyle w:val="FP"/>
        <w:ind w:right="-99"/>
        <w:jc w:val="right"/>
      </w:pPr>
    </w:p>
    <w:p w:rsidR="00067741" w:rsidRPr="00EC714B" w:rsidRDefault="00067741" w:rsidP="00B429FB">
      <w:pPr>
        <w:pStyle w:val="FP"/>
        <w:ind w:right="-99" w:firstLine="425"/>
        <w:jc w:val="right"/>
        <w:rPr>
          <w:vanish/>
          <w:sz w:val="12"/>
        </w:rPr>
      </w:pPr>
      <w:r w:rsidRPr="00EC714B">
        <w:rPr>
          <w:vanish/>
          <w:sz w:val="12"/>
        </w:rPr>
        <w:t>form change history:</w:t>
      </w:r>
    </w:p>
    <w:p w:rsidR="00707673" w:rsidRPr="00EC714B" w:rsidRDefault="00707673" w:rsidP="00B429FB">
      <w:pPr>
        <w:pStyle w:val="FP"/>
        <w:ind w:right="-99" w:firstLine="425"/>
        <w:jc w:val="right"/>
        <w:rPr>
          <w:vanish/>
          <w:sz w:val="12"/>
          <w:szCs w:val="16"/>
        </w:rPr>
      </w:pPr>
      <w:r w:rsidRPr="00EC714B">
        <w:rPr>
          <w:vanish/>
          <w:sz w:val="12"/>
        </w:rPr>
        <w:t>2013-12-06 v1.14.1 modified §11 to read: &lt;FamilyName&gt;, &lt;GivenName&gt;, (If the person is new to 3GPP work, give full contact coordinates, in particular, email address.)</w:t>
      </w:r>
    </w:p>
    <w:p w:rsidR="00707673" w:rsidRPr="00EC714B" w:rsidRDefault="00707673" w:rsidP="00B429FB">
      <w:pPr>
        <w:pStyle w:val="FP"/>
        <w:ind w:right="-99" w:firstLine="425"/>
        <w:jc w:val="right"/>
        <w:rPr>
          <w:vanish/>
          <w:sz w:val="12"/>
        </w:rPr>
      </w:pPr>
      <w:r w:rsidRPr="00EC714B">
        <w:rPr>
          <w:vanish/>
          <w:sz w:val="12"/>
        </w:rPr>
        <w:t>2013-10-03 v1.14.0 removal of embedded help text</w:t>
      </w:r>
    </w:p>
    <w:p w:rsidR="00067741" w:rsidRPr="00EC714B" w:rsidRDefault="00067741" w:rsidP="00B429FB">
      <w:pPr>
        <w:pStyle w:val="FP"/>
        <w:ind w:right="-99" w:firstLine="425"/>
        <w:jc w:val="right"/>
        <w:rPr>
          <w:vanish/>
          <w:sz w:val="12"/>
        </w:rPr>
      </w:pPr>
      <w:r w:rsidRPr="00EC714B">
        <w:rPr>
          <w:vanish/>
          <w:sz w:val="12"/>
        </w:rPr>
        <w:t>v1.13.2: adds tdoc header</w:t>
      </w:r>
    </w:p>
    <w:p w:rsidR="00067741" w:rsidRPr="00EC714B" w:rsidRDefault="00067741" w:rsidP="00B429FB">
      <w:pPr>
        <w:pStyle w:val="FP"/>
        <w:ind w:right="-99" w:firstLine="425"/>
        <w:jc w:val="right"/>
        <w:rPr>
          <w:vanish/>
          <w:sz w:val="12"/>
        </w:rPr>
      </w:pPr>
      <w:r w:rsidRPr="00EC714B">
        <w:rPr>
          <w:vanish/>
          <w:sz w:val="12"/>
        </w:rPr>
        <w:t>v1.13.1: minor changes resulting from discussions at CT#41 &amp; SA#41</w:t>
      </w:r>
    </w:p>
    <w:p w:rsidR="00067741" w:rsidRPr="00EC714B" w:rsidRDefault="00067741" w:rsidP="00B429FB">
      <w:pPr>
        <w:pStyle w:val="FP"/>
        <w:ind w:right="-99" w:firstLine="425"/>
        <w:jc w:val="right"/>
        <w:rPr>
          <w:vanish/>
          <w:sz w:val="12"/>
        </w:rPr>
      </w:pPr>
      <w:r w:rsidRPr="00EC714B">
        <w:rPr>
          <w:vanish/>
          <w:sz w:val="12"/>
        </w:rPr>
        <w:t>v1.13.0: mods to enforce linkage amongst stages 1, 2, 3</w:t>
      </w:r>
    </w:p>
    <w:p w:rsidR="00067741" w:rsidRPr="00EC714B" w:rsidRDefault="00067741" w:rsidP="00B429FB">
      <w:pPr>
        <w:pStyle w:val="FP"/>
        <w:ind w:right="-99" w:firstLine="425"/>
        <w:jc w:val="right"/>
        <w:rPr>
          <w:vanish/>
          <w:sz w:val="12"/>
        </w:rPr>
      </w:pPr>
      <w:r w:rsidRPr="00EC714B">
        <w:rPr>
          <w:vanish/>
          <w:sz w:val="12"/>
        </w:rPr>
        <w:t>draft mods Scarrone-Meredith 2008-07 ff</w:t>
      </w:r>
    </w:p>
    <w:p w:rsidR="00067741" w:rsidRPr="00EC714B" w:rsidRDefault="00067741" w:rsidP="00B429FB">
      <w:pPr>
        <w:pStyle w:val="FP"/>
        <w:ind w:right="-99" w:firstLine="425"/>
        <w:jc w:val="right"/>
        <w:rPr>
          <w:vanish/>
          <w:sz w:val="12"/>
        </w:rPr>
      </w:pPr>
      <w:r w:rsidRPr="00EC714B">
        <w:rPr>
          <w:vanish/>
          <w:sz w:val="12"/>
        </w:rPr>
        <w:t>v1.12.1: removes revision marks following approval at SP-29</w:t>
      </w:r>
      <w:r w:rsidRPr="00EC714B">
        <w:rPr>
          <w:vanish/>
          <w:sz w:val="12"/>
        </w:rPr>
        <w:br/>
        <w:t>v1.12.0: includes provision for Study Items (SP-29)</w:t>
      </w:r>
    </w:p>
    <w:p w:rsidR="00067741" w:rsidRPr="00EC714B" w:rsidRDefault="00067741" w:rsidP="00B429FB">
      <w:pPr>
        <w:pStyle w:val="FP"/>
        <w:ind w:right="-99" w:firstLine="425"/>
        <w:jc w:val="right"/>
        <w:rPr>
          <w:vanish/>
          <w:sz w:val="12"/>
        </w:rPr>
      </w:pPr>
      <w:r w:rsidRPr="00EC714B">
        <w:rPr>
          <w:vanish/>
          <w:sz w:val="12"/>
        </w:rPr>
        <w:t>v1.11.0: includes those changes from v1.8.0 agreed at SP-25.</w:t>
      </w:r>
    </w:p>
    <w:p w:rsidR="00067741" w:rsidRPr="00EC714B" w:rsidRDefault="00067741" w:rsidP="00B429FB">
      <w:pPr>
        <w:pStyle w:val="FP"/>
        <w:ind w:right="-99" w:firstLine="425"/>
        <w:jc w:val="right"/>
        <w:rPr>
          <w:vanish/>
          <w:sz w:val="12"/>
        </w:rPr>
      </w:pPr>
      <w:r w:rsidRPr="00EC714B">
        <w:rPr>
          <w:vanish/>
          <w:sz w:val="12"/>
        </w:rPr>
        <w:tab/>
        <w:t>v1.10.0: full circle</w:t>
      </w:r>
    </w:p>
    <w:p w:rsidR="00067741" w:rsidRPr="00EC714B" w:rsidRDefault="00067741" w:rsidP="00B429FB">
      <w:pPr>
        <w:pStyle w:val="FP"/>
        <w:ind w:right="-99" w:firstLine="425"/>
        <w:jc w:val="right"/>
        <w:rPr>
          <w:vanish/>
          <w:sz w:val="12"/>
        </w:rPr>
      </w:pPr>
      <w:r w:rsidRPr="00EC714B">
        <w:rPr>
          <w:vanish/>
          <w:sz w:val="12"/>
        </w:rPr>
        <w:t>v1.9.0: a clean sheet</w:t>
      </w:r>
    </w:p>
    <w:p w:rsidR="00067741" w:rsidRPr="00EC714B" w:rsidRDefault="00067741" w:rsidP="00B429FB">
      <w:pPr>
        <w:pStyle w:val="FP"/>
        <w:ind w:right="-99" w:firstLine="425"/>
        <w:jc w:val="right"/>
        <w:rPr>
          <w:vanish/>
          <w:sz w:val="12"/>
        </w:rPr>
      </w:pPr>
      <w:r w:rsidRPr="00EC714B">
        <w:rPr>
          <w:vanish/>
          <w:sz w:val="12"/>
        </w:rPr>
        <w:t xml:space="preserve">v1.8.0: includes comments from SA#24 </w:t>
      </w:r>
    </w:p>
    <w:p w:rsidR="00067741" w:rsidRPr="00EC714B" w:rsidRDefault="00067741" w:rsidP="00B429FB">
      <w:pPr>
        <w:pStyle w:val="FP"/>
        <w:ind w:right="-99" w:firstLine="425"/>
        <w:jc w:val="right"/>
        <w:rPr>
          <w:vanish/>
          <w:sz w:val="12"/>
        </w:rPr>
      </w:pPr>
      <w:r w:rsidRPr="00EC714B">
        <w:rPr>
          <w:vanish/>
          <w:sz w:val="12"/>
        </w:rPr>
        <w:t>v1.7.0: includes comments from RAN, CN and T #24; also includes “early implementation” data</w:t>
      </w:r>
    </w:p>
    <w:p w:rsidR="00067741" w:rsidRPr="00EC714B" w:rsidRDefault="00067741" w:rsidP="00B429FB">
      <w:pPr>
        <w:pStyle w:val="FP"/>
        <w:ind w:right="-99" w:firstLine="425"/>
        <w:jc w:val="right"/>
        <w:rPr>
          <w:vanish/>
          <w:sz w:val="12"/>
        </w:rPr>
      </w:pPr>
      <w:r w:rsidRPr="00EC714B">
        <w:rPr>
          <w:vanish/>
          <w:sz w:val="12"/>
        </w:rPr>
        <w:t>v1.6.0: includes comments made during review period prior to TSGs#24</w:t>
      </w:r>
    </w:p>
    <w:p w:rsidR="00067741" w:rsidRPr="00EC714B" w:rsidRDefault="00067741" w:rsidP="00B429FB">
      <w:pPr>
        <w:pStyle w:val="FP"/>
        <w:ind w:right="-99" w:firstLine="425"/>
        <w:jc w:val="right"/>
        <w:rPr>
          <w:vanish/>
          <w:sz w:val="12"/>
        </w:rPr>
      </w:pPr>
      <w:r w:rsidRPr="00EC714B">
        <w:rPr>
          <w:vanish/>
          <w:sz w:val="12"/>
        </w:rPr>
        <w:t>v1.5.0: includes comments made at TSGs#23 (</w:t>
      </w:r>
      <w:smartTag w:uri="urn:schemas-microsoft-com:office:smarttags" w:element="City">
        <w:smartTag w:uri="urn:schemas-microsoft-com:office:smarttags" w:element="place">
          <w:r w:rsidRPr="00EC714B">
            <w:rPr>
              <w:vanish/>
              <w:sz w:val="12"/>
            </w:rPr>
            <w:t>Phoenix</w:t>
          </w:r>
        </w:smartTag>
      </w:smartTag>
      <w:r w:rsidRPr="00EC714B">
        <w:rPr>
          <w:vanish/>
          <w:sz w:val="12"/>
        </w:rPr>
        <w:t>)</w:t>
      </w:r>
    </w:p>
    <w:p w:rsidR="00067741" w:rsidRPr="00EC714B" w:rsidRDefault="00067741" w:rsidP="00B429FB">
      <w:pPr>
        <w:pStyle w:val="FP"/>
        <w:ind w:right="-99" w:firstLine="425"/>
        <w:jc w:val="right"/>
        <w:rPr>
          <w:vanish/>
          <w:sz w:val="12"/>
        </w:rPr>
      </w:pPr>
      <w:r w:rsidRPr="00EC714B">
        <w:rPr>
          <w:vanish/>
          <w:sz w:val="12"/>
        </w:rPr>
        <w:t>v1.4.0: offered to SA#23 for approval</w:t>
      </w:r>
    </w:p>
    <w:p w:rsidR="00067741" w:rsidRPr="00EC714B" w:rsidRDefault="00067741" w:rsidP="00B429FB">
      <w:pPr>
        <w:pStyle w:val="FP"/>
        <w:ind w:right="-99" w:firstLine="425"/>
        <w:jc w:val="right"/>
        <w:rPr>
          <w:vanish/>
          <w:sz w:val="12"/>
        </w:rPr>
      </w:pPr>
      <w:r w:rsidRPr="00EC714B">
        <w:rPr>
          <w:vanish/>
          <w:sz w:val="12"/>
        </w:rPr>
        <w:t>v1.3.0: offered to CN#23, RAN#23 and T#23 for comments</w:t>
      </w:r>
    </w:p>
    <w:p w:rsidR="00067741" w:rsidRPr="00EC714B" w:rsidRDefault="00067741" w:rsidP="00B429FB">
      <w:pPr>
        <w:pStyle w:val="FP"/>
        <w:ind w:right="-99" w:firstLine="425"/>
        <w:jc w:val="right"/>
        <w:rPr>
          <w:vanish/>
          <w:sz w:val="12"/>
        </w:rPr>
      </w:pPr>
      <w:r w:rsidRPr="00EC714B">
        <w:rPr>
          <w:vanish/>
          <w:sz w:val="12"/>
        </w:rPr>
        <w:t>DRAFT4 v1.3.0: 2004-03-09: Incorporation of comments from Leaders list</w:t>
      </w:r>
    </w:p>
    <w:p w:rsidR="00067741" w:rsidRPr="00EC714B" w:rsidRDefault="00067741" w:rsidP="00B429FB">
      <w:pPr>
        <w:pStyle w:val="FP"/>
        <w:ind w:right="-99" w:firstLine="425"/>
        <w:jc w:val="right"/>
        <w:rPr>
          <w:vanish/>
          <w:sz w:val="12"/>
        </w:rPr>
      </w:pPr>
      <w:r w:rsidRPr="00EC714B">
        <w:rPr>
          <w:vanish/>
          <w:sz w:val="12"/>
        </w:rPr>
        <w:t>DRAFT3 v1.3.0: 2004-02-19: Incorporation of comments from MCC members</w:t>
      </w:r>
    </w:p>
    <w:p w:rsidR="00067741" w:rsidRPr="00EC714B" w:rsidRDefault="00067741" w:rsidP="00B429FB">
      <w:pPr>
        <w:pStyle w:val="FP"/>
        <w:ind w:right="-99" w:firstLine="425"/>
        <w:jc w:val="right"/>
        <w:rPr>
          <w:vanish/>
          <w:sz w:val="12"/>
        </w:rPr>
      </w:pPr>
      <w:r w:rsidRPr="00EC714B">
        <w:rPr>
          <w:vanish/>
          <w:sz w:val="12"/>
        </w:rPr>
        <w:t>DRAFT2 v1.3.0: 2004-01-29: Complete redraft:</w:t>
      </w:r>
    </w:p>
    <w:p w:rsidR="00067741" w:rsidRPr="00EC714B" w:rsidRDefault="00067741" w:rsidP="00B429FB">
      <w:pPr>
        <w:pStyle w:val="FP"/>
        <w:ind w:right="-99" w:firstLine="425"/>
        <w:jc w:val="right"/>
        <w:rPr>
          <w:vanish/>
          <w:sz w:val="12"/>
        </w:rPr>
      </w:pPr>
      <w:r w:rsidRPr="00EC714B">
        <w:rPr>
          <w:vanish/>
          <w:sz w:val="12"/>
        </w:rPr>
        <w:t>v1.2.0: 2002-07-04: "USIM" box changed to "UICC apps"</w:t>
      </w:r>
    </w:p>
    <w:p w:rsidR="00067741" w:rsidRPr="00EC714B" w:rsidRDefault="00067741" w:rsidP="00B429FB">
      <w:pPr>
        <w:pStyle w:val="FP"/>
        <w:ind w:right="-99" w:firstLine="425"/>
        <w:jc w:val="right"/>
        <w:rPr>
          <w:vanish/>
          <w:sz w:val="12"/>
        </w:rPr>
      </w:pPr>
      <w:r w:rsidRPr="00EC714B">
        <w:rPr>
          <w:vanish/>
          <w:sz w:val="12"/>
        </w:rPr>
        <w:t>2003-05-28: spelling of “rapporteur” corrected</w:t>
      </w:r>
    </w:p>
    <w:p w:rsidR="00067741" w:rsidRDefault="00067741" w:rsidP="00B429FB">
      <w:pPr>
        <w:pStyle w:val="FP"/>
        <w:ind w:right="-99" w:firstLine="425"/>
        <w:jc w:val="right"/>
        <w:rPr>
          <w:vanish/>
          <w:sz w:val="12"/>
        </w:rPr>
      </w:pPr>
      <w:r w:rsidRPr="00EC714B">
        <w:rPr>
          <w:vanish/>
          <w:sz w:val="12"/>
        </w:rPr>
        <w:t>2002-07-04: "USIM" box changed to "UICC apps"</w:t>
      </w:r>
    </w:p>
    <w:p w:rsidR="00F41A27" w:rsidRPr="00067741" w:rsidRDefault="00F41A27" w:rsidP="00B429FB">
      <w:pPr>
        <w:pStyle w:val="FP"/>
        <w:ind w:right="-99" w:firstLine="425"/>
        <w:jc w:val="right"/>
        <w:rPr>
          <w:vanish/>
          <w:sz w:val="12"/>
        </w:rPr>
      </w:pPr>
    </w:p>
    <w:sectPr w:rsidR="00F41A27" w:rsidRPr="00067741" w:rsidSect="00F41A27">
      <w:footerReference w:type="default" r:id="rId12"/>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F74" w:rsidRDefault="00605F74">
      <w:r>
        <w:separator/>
      </w:r>
    </w:p>
  </w:endnote>
  <w:endnote w:type="continuationSeparator" w:id="0">
    <w:p w:rsidR="00605F74" w:rsidRDefault="00605F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28" w:rsidRDefault="0022655B">
    <w:pPr>
      <w:pStyle w:val="af1"/>
    </w:pPr>
    <w:r>
      <w:rPr>
        <w:lang w:eastAsia="zh-CN"/>
      </w:rPr>
      <w:pict>
        <v:shapetype id="_x0000_t202" coordsize="21600,21600" o:spt="202" path="m,l,21600r21600,l21600,xe">
          <v:stroke joinstyle="miter"/>
          <v:path gradientshapeok="t" o:connecttype="rect"/>
        </v:shapetype>
        <v:shape id="MSIPCM593e4a5892d10e0c0a47bad5" o:spid="_x0000_s2049"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" o:allowincell="f" filled="f" stroked="f" strokeweight=".5pt">
          <v:path arrowok="t"/>
          <v:textbox inset="20pt,0,,0">
            <w:txbxContent>
              <w:p w:rsidR="00074D28" w:rsidRPr="00074D28" w:rsidRDefault="00074D28" w:rsidP="00B429FB">
                <w:pPr>
                  <w:spacing w:after="0"/>
                  <w:ind w:firstLine="496"/>
                  <w:rPr>
                    <w:rFonts w:ascii="Calibri" w:hAnsi="Calibri" w:cs="Calibri"/>
                    <w:sz w:val="14"/>
                  </w:rPr>
                </w:pPr>
              </w:p>
              <w:p w:rsidR="001E01CC" w:rsidRDefault="001E01CC"/>
              <w:p w:rsidR="00074D28" w:rsidRPr="00074D28" w:rsidRDefault="00074D28" w:rsidP="00B429FB"/>
              <w:p w:rsidR="001E01CC" w:rsidRDefault="001E01CC" w:rsidP="00B429FB"/>
              <w:p w:rsidR="00074D28" w:rsidRPr="00074D28" w:rsidRDefault="00074D28" w:rsidP="00B429FB">
                <w:pPr>
                  <w:ind w:firstLine="708"/>
                </w:pPr>
              </w:p>
              <w:p w:rsidR="001E01CC" w:rsidRDefault="001E01CC" w:rsidP="00B429FB"/>
              <w:p w:rsidR="00074D28" w:rsidRPr="00074D28" w:rsidRDefault="00074D28" w:rsidP="00B429FB"/>
              <w:p w:rsidR="00270539" w:rsidRDefault="00270539"/>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F74" w:rsidRDefault="00605F74">
      <w:r>
        <w:separator/>
      </w:r>
    </w:p>
  </w:footnote>
  <w:footnote w:type="continuationSeparator" w:id="0">
    <w:p w:rsidR="00605F74" w:rsidRDefault="00605F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1.45pt;height:24.6pt" o:bullet="t">
        <v:imagedata r:id="rId1" o:title="art2121"/>
      </v:shape>
    </w:pict>
  </w:numPicBullet>
  <w:abstractNum w:abstractNumId="0">
    <w:nsid w:val="FFFFFFFE"/>
    <w:multiLevelType w:val="singleLevel"/>
    <w:tmpl w:val="FFFFFFFF"/>
    <w:lvl w:ilvl="0">
      <w:numFmt w:val="decimal"/>
      <w:lvlText w:val="*"/>
      <w:lvlJc w:val="left"/>
    </w:lvl>
  </w:abstractNum>
  <w:abstractNum w:abstractNumId="1">
    <w:nsid w:val="006302AA"/>
    <w:multiLevelType w:val="hybridMultilevel"/>
    <w:tmpl w:val="A5F2CB2E"/>
    <w:lvl w:ilvl="0" w:tplc="040C0001">
      <w:start w:val="1"/>
      <w:numFmt w:val="bullet"/>
      <w:lvlText w:val=""/>
      <w:lvlJc w:val="left"/>
      <w:pPr>
        <w:ind w:left="1050" w:hanging="360"/>
      </w:pPr>
      <w:rPr>
        <w:rFonts w:ascii="Symbol" w:hAnsi="Symbol"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2">
    <w:nsid w:val="0409087E"/>
    <w:multiLevelType w:val="hybridMultilevel"/>
    <w:tmpl w:val="0B82F28E"/>
    <w:lvl w:ilvl="0" w:tplc="F3BE515E">
      <w:start w:val="1"/>
      <w:numFmt w:val="lowerLetter"/>
      <w:lvlText w:val="%1)"/>
      <w:lvlJc w:val="left"/>
      <w:pPr>
        <w:ind w:left="927" w:hanging="360"/>
      </w:pPr>
      <w:rPr>
        <w:rFonts w:eastAsia="宋体"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nsid w:val="06546664"/>
    <w:multiLevelType w:val="hybridMultilevel"/>
    <w:tmpl w:val="2A846E44"/>
    <w:lvl w:ilvl="0" w:tplc="21D43C2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02810"/>
    <w:multiLevelType w:val="hybridMultilevel"/>
    <w:tmpl w:val="393622DC"/>
    <w:lvl w:ilvl="0" w:tplc="C80891BE">
      <w:start w:val="1"/>
      <w:numFmt w:val="bullet"/>
      <w:lvlText w:val=""/>
      <w:lvlJc w:val="left"/>
      <w:pPr>
        <w:tabs>
          <w:tab w:val="num" w:pos="720"/>
        </w:tabs>
        <w:ind w:left="720" w:hanging="360"/>
      </w:pPr>
      <w:rPr>
        <w:rFonts w:ascii="Wingdings" w:hAnsi="Wingdings" w:hint="default"/>
      </w:rPr>
    </w:lvl>
    <w:lvl w:ilvl="1" w:tplc="D0222F2E">
      <w:start w:val="1"/>
      <w:numFmt w:val="bullet"/>
      <w:lvlText w:val=""/>
      <w:lvlJc w:val="left"/>
      <w:pPr>
        <w:tabs>
          <w:tab w:val="num" w:pos="1440"/>
        </w:tabs>
        <w:ind w:left="1440" w:hanging="360"/>
      </w:pPr>
      <w:rPr>
        <w:rFonts w:ascii="Wingdings" w:hAnsi="Wingdings"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5">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84003F"/>
    <w:multiLevelType w:val="hybridMultilevel"/>
    <w:tmpl w:val="78DE5ECA"/>
    <w:lvl w:ilvl="0" w:tplc="3E746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A1535E"/>
    <w:multiLevelType w:val="hybridMultilevel"/>
    <w:tmpl w:val="FE64DED4"/>
    <w:lvl w:ilvl="0" w:tplc="04090003">
      <w:start w:val="1"/>
      <w:numFmt w:val="bullet"/>
      <w:lvlText w:val="o"/>
      <w:lvlJc w:val="left"/>
      <w:pPr>
        <w:ind w:left="1271" w:hanging="420"/>
      </w:pPr>
      <w:rPr>
        <w:rFonts w:ascii="Courier New" w:hAnsi="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nsid w:val="142F10F1"/>
    <w:multiLevelType w:val="hybridMultilevel"/>
    <w:tmpl w:val="35B6062E"/>
    <w:lvl w:ilvl="0" w:tplc="A424A3AC">
      <w:start w:val="4"/>
      <w:numFmt w:val="bullet"/>
      <w:lvlText w:val="-"/>
      <w:lvlJc w:val="left"/>
      <w:pPr>
        <w:ind w:left="360" w:hanging="360"/>
      </w:pPr>
      <w:rPr>
        <w:rFonts w:ascii="Times New Roman" w:eastAsiaTheme="minorEastAsia"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8CC6F936">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413AAB"/>
    <w:multiLevelType w:val="hybridMultilevel"/>
    <w:tmpl w:val="EB90ABEA"/>
    <w:lvl w:ilvl="0" w:tplc="B146620C">
      <w:start w:val="1"/>
      <w:numFmt w:val="bullet"/>
      <w:lvlText w:val="•"/>
      <w:lvlJc w:val="left"/>
      <w:pPr>
        <w:tabs>
          <w:tab w:val="num" w:pos="720"/>
        </w:tabs>
        <w:ind w:left="720" w:hanging="360"/>
      </w:pPr>
      <w:rPr>
        <w:rFonts w:ascii="Arial" w:hAnsi="Arial" w:hint="default"/>
      </w:rPr>
    </w:lvl>
    <w:lvl w:ilvl="1" w:tplc="F23CB252">
      <w:start w:val="1"/>
      <w:numFmt w:val="bullet"/>
      <w:lvlText w:val="•"/>
      <w:lvlJc w:val="left"/>
      <w:pPr>
        <w:tabs>
          <w:tab w:val="num" w:pos="1440"/>
        </w:tabs>
        <w:ind w:left="1440" w:hanging="360"/>
      </w:pPr>
      <w:rPr>
        <w:rFonts w:ascii="Arial" w:hAnsi="Arial" w:hint="default"/>
      </w:rPr>
    </w:lvl>
    <w:lvl w:ilvl="2" w:tplc="68E8F144" w:tentative="1">
      <w:start w:val="1"/>
      <w:numFmt w:val="bullet"/>
      <w:lvlText w:val="•"/>
      <w:lvlJc w:val="left"/>
      <w:pPr>
        <w:tabs>
          <w:tab w:val="num" w:pos="2160"/>
        </w:tabs>
        <w:ind w:left="2160" w:hanging="360"/>
      </w:pPr>
      <w:rPr>
        <w:rFonts w:ascii="Arial" w:hAnsi="Arial" w:hint="default"/>
      </w:rPr>
    </w:lvl>
    <w:lvl w:ilvl="3" w:tplc="74AE9E78" w:tentative="1">
      <w:start w:val="1"/>
      <w:numFmt w:val="bullet"/>
      <w:lvlText w:val="•"/>
      <w:lvlJc w:val="left"/>
      <w:pPr>
        <w:tabs>
          <w:tab w:val="num" w:pos="2880"/>
        </w:tabs>
        <w:ind w:left="2880" w:hanging="360"/>
      </w:pPr>
      <w:rPr>
        <w:rFonts w:ascii="Arial" w:hAnsi="Arial" w:hint="default"/>
      </w:rPr>
    </w:lvl>
    <w:lvl w:ilvl="4" w:tplc="F6B414BE" w:tentative="1">
      <w:start w:val="1"/>
      <w:numFmt w:val="bullet"/>
      <w:lvlText w:val="•"/>
      <w:lvlJc w:val="left"/>
      <w:pPr>
        <w:tabs>
          <w:tab w:val="num" w:pos="3600"/>
        </w:tabs>
        <w:ind w:left="3600" w:hanging="360"/>
      </w:pPr>
      <w:rPr>
        <w:rFonts w:ascii="Arial" w:hAnsi="Arial" w:hint="default"/>
      </w:rPr>
    </w:lvl>
    <w:lvl w:ilvl="5" w:tplc="22662EFC" w:tentative="1">
      <w:start w:val="1"/>
      <w:numFmt w:val="bullet"/>
      <w:lvlText w:val="•"/>
      <w:lvlJc w:val="left"/>
      <w:pPr>
        <w:tabs>
          <w:tab w:val="num" w:pos="4320"/>
        </w:tabs>
        <w:ind w:left="4320" w:hanging="360"/>
      </w:pPr>
      <w:rPr>
        <w:rFonts w:ascii="Arial" w:hAnsi="Arial" w:hint="default"/>
      </w:rPr>
    </w:lvl>
    <w:lvl w:ilvl="6" w:tplc="BDCAA1EC" w:tentative="1">
      <w:start w:val="1"/>
      <w:numFmt w:val="bullet"/>
      <w:lvlText w:val="•"/>
      <w:lvlJc w:val="left"/>
      <w:pPr>
        <w:tabs>
          <w:tab w:val="num" w:pos="5040"/>
        </w:tabs>
        <w:ind w:left="5040" w:hanging="360"/>
      </w:pPr>
      <w:rPr>
        <w:rFonts w:ascii="Arial" w:hAnsi="Arial" w:hint="default"/>
      </w:rPr>
    </w:lvl>
    <w:lvl w:ilvl="7" w:tplc="5CBE7724" w:tentative="1">
      <w:start w:val="1"/>
      <w:numFmt w:val="bullet"/>
      <w:lvlText w:val="•"/>
      <w:lvlJc w:val="left"/>
      <w:pPr>
        <w:tabs>
          <w:tab w:val="num" w:pos="5760"/>
        </w:tabs>
        <w:ind w:left="5760" w:hanging="360"/>
      </w:pPr>
      <w:rPr>
        <w:rFonts w:ascii="Arial" w:hAnsi="Arial" w:hint="default"/>
      </w:rPr>
    </w:lvl>
    <w:lvl w:ilvl="8" w:tplc="117035EA" w:tentative="1">
      <w:start w:val="1"/>
      <w:numFmt w:val="bullet"/>
      <w:lvlText w:val="•"/>
      <w:lvlJc w:val="left"/>
      <w:pPr>
        <w:tabs>
          <w:tab w:val="num" w:pos="6480"/>
        </w:tabs>
        <w:ind w:left="6480" w:hanging="360"/>
      </w:pPr>
      <w:rPr>
        <w:rFonts w:ascii="Arial" w:hAnsi="Arial" w:hint="default"/>
      </w:rPr>
    </w:lvl>
  </w:abstractNum>
  <w:abstractNum w:abstractNumId="11">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BA2D50"/>
    <w:multiLevelType w:val="hybridMultilevel"/>
    <w:tmpl w:val="E3A6EB94"/>
    <w:lvl w:ilvl="0" w:tplc="31ECB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B652BA6"/>
    <w:multiLevelType w:val="hybridMultilevel"/>
    <w:tmpl w:val="72D6F6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15">
    <w:nsid w:val="27CA2805"/>
    <w:multiLevelType w:val="hybridMultilevel"/>
    <w:tmpl w:val="E4289626"/>
    <w:lvl w:ilvl="0" w:tplc="A1A24D9A">
      <w:start w:val="1"/>
      <w:numFmt w:val="bullet"/>
      <w:lvlText w:val=""/>
      <w:lvlJc w:val="left"/>
      <w:pPr>
        <w:tabs>
          <w:tab w:val="num" w:pos="720"/>
        </w:tabs>
        <w:ind w:left="720" w:hanging="360"/>
      </w:pPr>
      <w:rPr>
        <w:rFonts w:ascii="Wingdings" w:hAnsi="Wingdings" w:hint="default"/>
      </w:rPr>
    </w:lvl>
    <w:lvl w:ilvl="1" w:tplc="692AFE76">
      <w:start w:val="1"/>
      <w:numFmt w:val="bullet"/>
      <w:lvlText w:val=""/>
      <w:lvlJc w:val="left"/>
      <w:pPr>
        <w:tabs>
          <w:tab w:val="num" w:pos="1440"/>
        </w:tabs>
        <w:ind w:left="1440" w:hanging="360"/>
      </w:pPr>
      <w:rPr>
        <w:rFonts w:ascii="Wingdings" w:hAnsi="Wingdings" w:hint="default"/>
      </w:rPr>
    </w:lvl>
    <w:lvl w:ilvl="2" w:tplc="8AD8F28C" w:tentative="1">
      <w:start w:val="1"/>
      <w:numFmt w:val="bullet"/>
      <w:lvlText w:val=""/>
      <w:lvlJc w:val="left"/>
      <w:pPr>
        <w:tabs>
          <w:tab w:val="num" w:pos="2160"/>
        </w:tabs>
        <w:ind w:left="2160" w:hanging="360"/>
      </w:pPr>
      <w:rPr>
        <w:rFonts w:ascii="Wingdings" w:hAnsi="Wingdings" w:hint="default"/>
      </w:rPr>
    </w:lvl>
    <w:lvl w:ilvl="3" w:tplc="827AF72E" w:tentative="1">
      <w:start w:val="1"/>
      <w:numFmt w:val="bullet"/>
      <w:lvlText w:val=""/>
      <w:lvlJc w:val="left"/>
      <w:pPr>
        <w:tabs>
          <w:tab w:val="num" w:pos="2880"/>
        </w:tabs>
        <w:ind w:left="2880" w:hanging="360"/>
      </w:pPr>
      <w:rPr>
        <w:rFonts w:ascii="Wingdings" w:hAnsi="Wingdings" w:hint="default"/>
      </w:rPr>
    </w:lvl>
    <w:lvl w:ilvl="4" w:tplc="4058E320" w:tentative="1">
      <w:start w:val="1"/>
      <w:numFmt w:val="bullet"/>
      <w:lvlText w:val=""/>
      <w:lvlJc w:val="left"/>
      <w:pPr>
        <w:tabs>
          <w:tab w:val="num" w:pos="3600"/>
        </w:tabs>
        <w:ind w:left="3600" w:hanging="360"/>
      </w:pPr>
      <w:rPr>
        <w:rFonts w:ascii="Wingdings" w:hAnsi="Wingdings" w:hint="default"/>
      </w:rPr>
    </w:lvl>
    <w:lvl w:ilvl="5" w:tplc="FA96D23C" w:tentative="1">
      <w:start w:val="1"/>
      <w:numFmt w:val="bullet"/>
      <w:lvlText w:val=""/>
      <w:lvlJc w:val="left"/>
      <w:pPr>
        <w:tabs>
          <w:tab w:val="num" w:pos="4320"/>
        </w:tabs>
        <w:ind w:left="4320" w:hanging="360"/>
      </w:pPr>
      <w:rPr>
        <w:rFonts w:ascii="Wingdings" w:hAnsi="Wingdings" w:hint="default"/>
      </w:rPr>
    </w:lvl>
    <w:lvl w:ilvl="6" w:tplc="C6FA1B42" w:tentative="1">
      <w:start w:val="1"/>
      <w:numFmt w:val="bullet"/>
      <w:lvlText w:val=""/>
      <w:lvlJc w:val="left"/>
      <w:pPr>
        <w:tabs>
          <w:tab w:val="num" w:pos="5040"/>
        </w:tabs>
        <w:ind w:left="5040" w:hanging="360"/>
      </w:pPr>
      <w:rPr>
        <w:rFonts w:ascii="Wingdings" w:hAnsi="Wingdings" w:hint="default"/>
      </w:rPr>
    </w:lvl>
    <w:lvl w:ilvl="7" w:tplc="23D064BA" w:tentative="1">
      <w:start w:val="1"/>
      <w:numFmt w:val="bullet"/>
      <w:lvlText w:val=""/>
      <w:lvlJc w:val="left"/>
      <w:pPr>
        <w:tabs>
          <w:tab w:val="num" w:pos="5760"/>
        </w:tabs>
        <w:ind w:left="5760" w:hanging="360"/>
      </w:pPr>
      <w:rPr>
        <w:rFonts w:ascii="Wingdings" w:hAnsi="Wingdings" w:hint="default"/>
      </w:rPr>
    </w:lvl>
    <w:lvl w:ilvl="8" w:tplc="9928F9E6" w:tentative="1">
      <w:start w:val="1"/>
      <w:numFmt w:val="bullet"/>
      <w:lvlText w:val=""/>
      <w:lvlJc w:val="left"/>
      <w:pPr>
        <w:tabs>
          <w:tab w:val="num" w:pos="6480"/>
        </w:tabs>
        <w:ind w:left="6480" w:hanging="360"/>
      </w:pPr>
      <w:rPr>
        <w:rFonts w:ascii="Wingdings" w:hAnsi="Wingdings" w:hint="default"/>
      </w:rPr>
    </w:lvl>
  </w:abstractNum>
  <w:abstractNum w:abstractNumId="16">
    <w:nsid w:val="296E19B3"/>
    <w:multiLevelType w:val="hybridMultilevel"/>
    <w:tmpl w:val="E71E0278"/>
    <w:lvl w:ilvl="0" w:tplc="03203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BF506E"/>
    <w:multiLevelType w:val="hybridMultilevel"/>
    <w:tmpl w:val="7F3E0392"/>
    <w:lvl w:ilvl="0" w:tplc="3C420A46">
      <w:start w:val="1"/>
      <w:numFmt w:val="bullet"/>
      <w:lvlText w:val="•"/>
      <w:lvlJc w:val="left"/>
      <w:pPr>
        <w:tabs>
          <w:tab w:val="num" w:pos="720"/>
        </w:tabs>
        <w:ind w:left="720" w:hanging="360"/>
      </w:pPr>
      <w:rPr>
        <w:rFonts w:ascii="Arial" w:hAnsi="Arial" w:hint="default"/>
      </w:rPr>
    </w:lvl>
    <w:lvl w:ilvl="1" w:tplc="62F6E62E">
      <w:start w:val="1"/>
      <w:numFmt w:val="bullet"/>
      <w:lvlText w:val="•"/>
      <w:lvlJc w:val="left"/>
      <w:pPr>
        <w:tabs>
          <w:tab w:val="num" w:pos="1440"/>
        </w:tabs>
        <w:ind w:left="1440" w:hanging="360"/>
      </w:pPr>
      <w:rPr>
        <w:rFonts w:ascii="Arial" w:hAnsi="Arial" w:hint="default"/>
      </w:rPr>
    </w:lvl>
    <w:lvl w:ilvl="2" w:tplc="F3B05DCC" w:tentative="1">
      <w:start w:val="1"/>
      <w:numFmt w:val="bullet"/>
      <w:lvlText w:val="•"/>
      <w:lvlJc w:val="left"/>
      <w:pPr>
        <w:tabs>
          <w:tab w:val="num" w:pos="2160"/>
        </w:tabs>
        <w:ind w:left="2160" w:hanging="360"/>
      </w:pPr>
      <w:rPr>
        <w:rFonts w:ascii="Arial" w:hAnsi="Arial" w:hint="default"/>
      </w:rPr>
    </w:lvl>
    <w:lvl w:ilvl="3" w:tplc="E99A3B72" w:tentative="1">
      <w:start w:val="1"/>
      <w:numFmt w:val="bullet"/>
      <w:lvlText w:val="•"/>
      <w:lvlJc w:val="left"/>
      <w:pPr>
        <w:tabs>
          <w:tab w:val="num" w:pos="2880"/>
        </w:tabs>
        <w:ind w:left="2880" w:hanging="360"/>
      </w:pPr>
      <w:rPr>
        <w:rFonts w:ascii="Arial" w:hAnsi="Arial" w:hint="default"/>
      </w:rPr>
    </w:lvl>
    <w:lvl w:ilvl="4" w:tplc="05F24D94" w:tentative="1">
      <w:start w:val="1"/>
      <w:numFmt w:val="bullet"/>
      <w:lvlText w:val="•"/>
      <w:lvlJc w:val="left"/>
      <w:pPr>
        <w:tabs>
          <w:tab w:val="num" w:pos="3600"/>
        </w:tabs>
        <w:ind w:left="3600" w:hanging="360"/>
      </w:pPr>
      <w:rPr>
        <w:rFonts w:ascii="Arial" w:hAnsi="Arial" w:hint="default"/>
      </w:rPr>
    </w:lvl>
    <w:lvl w:ilvl="5" w:tplc="88A0C852" w:tentative="1">
      <w:start w:val="1"/>
      <w:numFmt w:val="bullet"/>
      <w:lvlText w:val="•"/>
      <w:lvlJc w:val="left"/>
      <w:pPr>
        <w:tabs>
          <w:tab w:val="num" w:pos="4320"/>
        </w:tabs>
        <w:ind w:left="4320" w:hanging="360"/>
      </w:pPr>
      <w:rPr>
        <w:rFonts w:ascii="Arial" w:hAnsi="Arial" w:hint="default"/>
      </w:rPr>
    </w:lvl>
    <w:lvl w:ilvl="6" w:tplc="A06845FE" w:tentative="1">
      <w:start w:val="1"/>
      <w:numFmt w:val="bullet"/>
      <w:lvlText w:val="•"/>
      <w:lvlJc w:val="left"/>
      <w:pPr>
        <w:tabs>
          <w:tab w:val="num" w:pos="5040"/>
        </w:tabs>
        <w:ind w:left="5040" w:hanging="360"/>
      </w:pPr>
      <w:rPr>
        <w:rFonts w:ascii="Arial" w:hAnsi="Arial" w:hint="default"/>
      </w:rPr>
    </w:lvl>
    <w:lvl w:ilvl="7" w:tplc="7E4494FA" w:tentative="1">
      <w:start w:val="1"/>
      <w:numFmt w:val="bullet"/>
      <w:lvlText w:val="•"/>
      <w:lvlJc w:val="left"/>
      <w:pPr>
        <w:tabs>
          <w:tab w:val="num" w:pos="5760"/>
        </w:tabs>
        <w:ind w:left="5760" w:hanging="360"/>
      </w:pPr>
      <w:rPr>
        <w:rFonts w:ascii="Arial" w:hAnsi="Arial" w:hint="default"/>
      </w:rPr>
    </w:lvl>
    <w:lvl w:ilvl="8" w:tplc="C85AB8BA" w:tentative="1">
      <w:start w:val="1"/>
      <w:numFmt w:val="bullet"/>
      <w:lvlText w:val="•"/>
      <w:lvlJc w:val="left"/>
      <w:pPr>
        <w:tabs>
          <w:tab w:val="num" w:pos="6480"/>
        </w:tabs>
        <w:ind w:left="6480" w:hanging="360"/>
      </w:pPr>
      <w:rPr>
        <w:rFonts w:ascii="Arial" w:hAnsi="Arial" w:hint="default"/>
      </w:rPr>
    </w:lvl>
  </w:abstractNum>
  <w:abstractNum w:abstractNumId="18">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2C9C0D0E"/>
    <w:multiLevelType w:val="hybridMultilevel"/>
    <w:tmpl w:val="3E20C6D4"/>
    <w:lvl w:ilvl="0" w:tplc="0C1004A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DC5247"/>
    <w:multiLevelType w:val="hybridMultilevel"/>
    <w:tmpl w:val="62BE735C"/>
    <w:lvl w:ilvl="0" w:tplc="E1AC0314">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3AA0561A"/>
    <w:multiLevelType w:val="hybridMultilevel"/>
    <w:tmpl w:val="24727EAA"/>
    <w:lvl w:ilvl="0" w:tplc="12524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532AFF"/>
    <w:multiLevelType w:val="hybridMultilevel"/>
    <w:tmpl w:val="C642853E"/>
    <w:lvl w:ilvl="0" w:tplc="9B64C2A0">
      <w:start w:val="1"/>
      <w:numFmt w:val="decimal"/>
      <w:lvlText w:val="%1."/>
      <w:lvlJc w:val="left"/>
      <w:pPr>
        <w:ind w:left="360" w:hanging="360"/>
      </w:pPr>
      <w:rPr>
        <w:rFonts w:hint="default"/>
      </w:rPr>
    </w:lvl>
    <w:lvl w:ilvl="1" w:tplc="040C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3925A7"/>
    <w:multiLevelType w:val="hybridMultilevel"/>
    <w:tmpl w:val="FBB4C59C"/>
    <w:lvl w:ilvl="0" w:tplc="7FB49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29">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3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nsid w:val="549E67E7"/>
    <w:multiLevelType w:val="hybridMultilevel"/>
    <w:tmpl w:val="7E18FD1C"/>
    <w:lvl w:ilvl="0" w:tplc="3E64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4634D9"/>
    <w:multiLevelType w:val="hybridMultilevel"/>
    <w:tmpl w:val="726C021A"/>
    <w:lvl w:ilvl="0" w:tplc="A424A3AC">
      <w:start w:val="4"/>
      <w:numFmt w:val="bullet"/>
      <w:lvlText w:val="-"/>
      <w:lvlJc w:val="left"/>
      <w:pPr>
        <w:ind w:left="360" w:hanging="360"/>
      </w:pPr>
      <w:rPr>
        <w:rFonts w:ascii="Times New Roman" w:eastAsiaTheme="minorEastAsia"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nsid w:val="5D1D6DC8"/>
    <w:multiLevelType w:val="hybridMultilevel"/>
    <w:tmpl w:val="2A4874D2"/>
    <w:lvl w:ilvl="0" w:tplc="3C30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5FC55D9E"/>
    <w:multiLevelType w:val="hybridMultilevel"/>
    <w:tmpl w:val="893E9A8E"/>
    <w:lvl w:ilvl="0" w:tplc="8CC6F936">
      <w:start w:val="1"/>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F03F24"/>
    <w:multiLevelType w:val="hybridMultilevel"/>
    <w:tmpl w:val="F6662DA0"/>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7020ED"/>
    <w:multiLevelType w:val="hybridMultilevel"/>
    <w:tmpl w:val="D23854C4"/>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nsid w:val="761714A7"/>
    <w:multiLevelType w:val="hybridMultilevel"/>
    <w:tmpl w:val="64628390"/>
    <w:lvl w:ilvl="0" w:tplc="B0367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CB0986"/>
    <w:multiLevelType w:val="hybridMultilevel"/>
    <w:tmpl w:val="FD3C9EB8"/>
    <w:lvl w:ilvl="0" w:tplc="77B24322">
      <w:start w:val="1"/>
      <w:numFmt w:val="decimal"/>
      <w:lvlText w:val="%1."/>
      <w:lvlJc w:val="left"/>
      <w:pPr>
        <w:tabs>
          <w:tab w:val="num" w:pos="720"/>
        </w:tabs>
        <w:ind w:left="720" w:hanging="360"/>
      </w:pPr>
    </w:lvl>
    <w:lvl w:ilvl="1" w:tplc="E31E7232">
      <w:start w:val="1"/>
      <w:numFmt w:val="decimal"/>
      <w:lvlText w:val="%2."/>
      <w:lvlJc w:val="left"/>
      <w:pPr>
        <w:tabs>
          <w:tab w:val="num" w:pos="1440"/>
        </w:tabs>
        <w:ind w:left="1440" w:hanging="360"/>
      </w:pPr>
    </w:lvl>
    <w:lvl w:ilvl="2" w:tplc="6B307B6E" w:tentative="1">
      <w:start w:val="1"/>
      <w:numFmt w:val="decimal"/>
      <w:lvlText w:val="%3."/>
      <w:lvlJc w:val="left"/>
      <w:pPr>
        <w:tabs>
          <w:tab w:val="num" w:pos="2160"/>
        </w:tabs>
        <w:ind w:left="2160" w:hanging="360"/>
      </w:pPr>
    </w:lvl>
    <w:lvl w:ilvl="3" w:tplc="C2BAE06A" w:tentative="1">
      <w:start w:val="1"/>
      <w:numFmt w:val="decimal"/>
      <w:lvlText w:val="%4."/>
      <w:lvlJc w:val="left"/>
      <w:pPr>
        <w:tabs>
          <w:tab w:val="num" w:pos="2880"/>
        </w:tabs>
        <w:ind w:left="2880" w:hanging="360"/>
      </w:pPr>
    </w:lvl>
    <w:lvl w:ilvl="4" w:tplc="BC0A662E" w:tentative="1">
      <w:start w:val="1"/>
      <w:numFmt w:val="decimal"/>
      <w:lvlText w:val="%5."/>
      <w:lvlJc w:val="left"/>
      <w:pPr>
        <w:tabs>
          <w:tab w:val="num" w:pos="3600"/>
        </w:tabs>
        <w:ind w:left="3600" w:hanging="360"/>
      </w:pPr>
    </w:lvl>
    <w:lvl w:ilvl="5" w:tplc="654221DE" w:tentative="1">
      <w:start w:val="1"/>
      <w:numFmt w:val="decimal"/>
      <w:lvlText w:val="%6."/>
      <w:lvlJc w:val="left"/>
      <w:pPr>
        <w:tabs>
          <w:tab w:val="num" w:pos="4320"/>
        </w:tabs>
        <w:ind w:left="4320" w:hanging="360"/>
      </w:pPr>
    </w:lvl>
    <w:lvl w:ilvl="6" w:tplc="8BACBB76" w:tentative="1">
      <w:start w:val="1"/>
      <w:numFmt w:val="decimal"/>
      <w:lvlText w:val="%7."/>
      <w:lvlJc w:val="left"/>
      <w:pPr>
        <w:tabs>
          <w:tab w:val="num" w:pos="5040"/>
        </w:tabs>
        <w:ind w:left="5040" w:hanging="360"/>
      </w:pPr>
    </w:lvl>
    <w:lvl w:ilvl="7" w:tplc="34D8D44E" w:tentative="1">
      <w:start w:val="1"/>
      <w:numFmt w:val="decimal"/>
      <w:lvlText w:val="%8."/>
      <w:lvlJc w:val="left"/>
      <w:pPr>
        <w:tabs>
          <w:tab w:val="num" w:pos="5760"/>
        </w:tabs>
        <w:ind w:left="5760" w:hanging="360"/>
      </w:pPr>
    </w:lvl>
    <w:lvl w:ilvl="8" w:tplc="50A420C6" w:tentative="1">
      <w:start w:val="1"/>
      <w:numFmt w:val="decimal"/>
      <w:lvlText w:val="%9."/>
      <w:lvlJc w:val="left"/>
      <w:pPr>
        <w:tabs>
          <w:tab w:val="num" w:pos="6480"/>
        </w:tabs>
        <w:ind w:left="6480" w:hanging="360"/>
      </w:pPr>
    </w:lvl>
  </w:abstractNum>
  <w:abstractNum w:abstractNumId="43">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112DA5"/>
    <w:multiLevelType w:val="hybridMultilevel"/>
    <w:tmpl w:val="ADBC7FE6"/>
    <w:lvl w:ilvl="0" w:tplc="1DE66E24">
      <w:start w:val="1"/>
      <w:numFmt w:val="bullet"/>
      <w:lvlText w:val="•"/>
      <w:lvlJc w:val="left"/>
      <w:pPr>
        <w:tabs>
          <w:tab w:val="num" w:pos="720"/>
        </w:tabs>
        <w:ind w:left="720" w:hanging="360"/>
      </w:pPr>
      <w:rPr>
        <w:rFonts w:ascii="Arial" w:hAnsi="Arial" w:hint="default"/>
      </w:rPr>
    </w:lvl>
    <w:lvl w:ilvl="1" w:tplc="D9FAD4E2">
      <w:start w:val="1"/>
      <w:numFmt w:val="bullet"/>
      <w:lvlText w:val="•"/>
      <w:lvlJc w:val="left"/>
      <w:pPr>
        <w:tabs>
          <w:tab w:val="num" w:pos="1440"/>
        </w:tabs>
        <w:ind w:left="1440" w:hanging="360"/>
      </w:pPr>
      <w:rPr>
        <w:rFonts w:ascii="Arial" w:hAnsi="Arial" w:hint="default"/>
      </w:rPr>
    </w:lvl>
    <w:lvl w:ilvl="2" w:tplc="7220C1B2" w:tentative="1">
      <w:start w:val="1"/>
      <w:numFmt w:val="bullet"/>
      <w:lvlText w:val="•"/>
      <w:lvlJc w:val="left"/>
      <w:pPr>
        <w:tabs>
          <w:tab w:val="num" w:pos="2160"/>
        </w:tabs>
        <w:ind w:left="2160" w:hanging="360"/>
      </w:pPr>
      <w:rPr>
        <w:rFonts w:ascii="Arial" w:hAnsi="Arial" w:hint="default"/>
      </w:rPr>
    </w:lvl>
    <w:lvl w:ilvl="3" w:tplc="70C0EC92" w:tentative="1">
      <w:start w:val="1"/>
      <w:numFmt w:val="bullet"/>
      <w:lvlText w:val="•"/>
      <w:lvlJc w:val="left"/>
      <w:pPr>
        <w:tabs>
          <w:tab w:val="num" w:pos="2880"/>
        </w:tabs>
        <w:ind w:left="2880" w:hanging="360"/>
      </w:pPr>
      <w:rPr>
        <w:rFonts w:ascii="Arial" w:hAnsi="Arial" w:hint="default"/>
      </w:rPr>
    </w:lvl>
    <w:lvl w:ilvl="4" w:tplc="4B046678" w:tentative="1">
      <w:start w:val="1"/>
      <w:numFmt w:val="bullet"/>
      <w:lvlText w:val="•"/>
      <w:lvlJc w:val="left"/>
      <w:pPr>
        <w:tabs>
          <w:tab w:val="num" w:pos="3600"/>
        </w:tabs>
        <w:ind w:left="3600" w:hanging="360"/>
      </w:pPr>
      <w:rPr>
        <w:rFonts w:ascii="Arial" w:hAnsi="Arial" w:hint="default"/>
      </w:rPr>
    </w:lvl>
    <w:lvl w:ilvl="5" w:tplc="633C860A" w:tentative="1">
      <w:start w:val="1"/>
      <w:numFmt w:val="bullet"/>
      <w:lvlText w:val="•"/>
      <w:lvlJc w:val="left"/>
      <w:pPr>
        <w:tabs>
          <w:tab w:val="num" w:pos="4320"/>
        </w:tabs>
        <w:ind w:left="4320" w:hanging="360"/>
      </w:pPr>
      <w:rPr>
        <w:rFonts w:ascii="Arial" w:hAnsi="Arial" w:hint="default"/>
      </w:rPr>
    </w:lvl>
    <w:lvl w:ilvl="6" w:tplc="9470009C" w:tentative="1">
      <w:start w:val="1"/>
      <w:numFmt w:val="bullet"/>
      <w:lvlText w:val="•"/>
      <w:lvlJc w:val="left"/>
      <w:pPr>
        <w:tabs>
          <w:tab w:val="num" w:pos="5040"/>
        </w:tabs>
        <w:ind w:left="5040" w:hanging="360"/>
      </w:pPr>
      <w:rPr>
        <w:rFonts w:ascii="Arial" w:hAnsi="Arial" w:hint="default"/>
      </w:rPr>
    </w:lvl>
    <w:lvl w:ilvl="7" w:tplc="CFB84B06" w:tentative="1">
      <w:start w:val="1"/>
      <w:numFmt w:val="bullet"/>
      <w:lvlText w:val="•"/>
      <w:lvlJc w:val="left"/>
      <w:pPr>
        <w:tabs>
          <w:tab w:val="num" w:pos="5760"/>
        </w:tabs>
        <w:ind w:left="5760" w:hanging="360"/>
      </w:pPr>
      <w:rPr>
        <w:rFonts w:ascii="Arial" w:hAnsi="Arial" w:hint="default"/>
      </w:rPr>
    </w:lvl>
    <w:lvl w:ilvl="8" w:tplc="B5BA3EFE" w:tentative="1">
      <w:start w:val="1"/>
      <w:numFmt w:val="bullet"/>
      <w:lvlText w:val="•"/>
      <w:lvlJc w:val="left"/>
      <w:pPr>
        <w:tabs>
          <w:tab w:val="num" w:pos="6480"/>
        </w:tabs>
        <w:ind w:left="6480" w:hanging="360"/>
      </w:pPr>
      <w:rPr>
        <w:rFonts w:ascii="Arial" w:hAnsi="Arial" w:hint="default"/>
      </w:rPr>
    </w:lvl>
  </w:abstractNum>
  <w:abstractNum w:abstractNumId="45">
    <w:nsid w:val="7C56339B"/>
    <w:multiLevelType w:val="hybridMultilevel"/>
    <w:tmpl w:val="68F01976"/>
    <w:lvl w:ilvl="0" w:tplc="A424A3AC">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D94707B"/>
    <w:multiLevelType w:val="singleLevel"/>
    <w:tmpl w:val="0C09000F"/>
    <w:lvl w:ilvl="0">
      <w:start w:val="1"/>
      <w:numFmt w:val="decimal"/>
      <w:lvlText w:val="%1."/>
      <w:lvlJc w:val="left"/>
      <w:pPr>
        <w:tabs>
          <w:tab w:val="num" w:pos="360"/>
        </w:tabs>
        <w:ind w:left="360" w:hanging="360"/>
      </w:pPr>
    </w:lvl>
  </w:abstractNum>
  <w:abstractNum w:abstractNumId="47">
    <w:nsid w:val="7DA73DEF"/>
    <w:multiLevelType w:val="hybridMultilevel"/>
    <w:tmpl w:val="619AED3C"/>
    <w:lvl w:ilvl="0" w:tplc="A6EC3D6E">
      <w:start w:val="1"/>
      <w:numFmt w:val="bullet"/>
      <w:lvlText w:val="•"/>
      <w:lvlJc w:val="left"/>
      <w:pPr>
        <w:tabs>
          <w:tab w:val="num" w:pos="720"/>
        </w:tabs>
        <w:ind w:left="720" w:hanging="360"/>
      </w:pPr>
      <w:rPr>
        <w:rFonts w:ascii="Arial" w:hAnsi="Arial" w:hint="default"/>
      </w:rPr>
    </w:lvl>
    <w:lvl w:ilvl="1" w:tplc="0D98C25C">
      <w:start w:val="1"/>
      <w:numFmt w:val="bullet"/>
      <w:lvlText w:val="•"/>
      <w:lvlJc w:val="left"/>
      <w:pPr>
        <w:tabs>
          <w:tab w:val="num" w:pos="1440"/>
        </w:tabs>
        <w:ind w:left="1440" w:hanging="360"/>
      </w:pPr>
      <w:rPr>
        <w:rFonts w:ascii="Arial" w:hAnsi="Arial" w:hint="default"/>
      </w:rPr>
    </w:lvl>
    <w:lvl w:ilvl="2" w:tplc="EB00F8EC" w:tentative="1">
      <w:start w:val="1"/>
      <w:numFmt w:val="bullet"/>
      <w:lvlText w:val="•"/>
      <w:lvlJc w:val="left"/>
      <w:pPr>
        <w:tabs>
          <w:tab w:val="num" w:pos="2160"/>
        </w:tabs>
        <w:ind w:left="2160" w:hanging="360"/>
      </w:pPr>
      <w:rPr>
        <w:rFonts w:ascii="Arial" w:hAnsi="Arial" w:hint="default"/>
      </w:rPr>
    </w:lvl>
    <w:lvl w:ilvl="3" w:tplc="3E62BA48" w:tentative="1">
      <w:start w:val="1"/>
      <w:numFmt w:val="bullet"/>
      <w:lvlText w:val="•"/>
      <w:lvlJc w:val="left"/>
      <w:pPr>
        <w:tabs>
          <w:tab w:val="num" w:pos="2880"/>
        </w:tabs>
        <w:ind w:left="2880" w:hanging="360"/>
      </w:pPr>
      <w:rPr>
        <w:rFonts w:ascii="Arial" w:hAnsi="Arial" w:hint="default"/>
      </w:rPr>
    </w:lvl>
    <w:lvl w:ilvl="4" w:tplc="D5666998" w:tentative="1">
      <w:start w:val="1"/>
      <w:numFmt w:val="bullet"/>
      <w:lvlText w:val="•"/>
      <w:lvlJc w:val="left"/>
      <w:pPr>
        <w:tabs>
          <w:tab w:val="num" w:pos="3600"/>
        </w:tabs>
        <w:ind w:left="3600" w:hanging="360"/>
      </w:pPr>
      <w:rPr>
        <w:rFonts w:ascii="Arial" w:hAnsi="Arial" w:hint="default"/>
      </w:rPr>
    </w:lvl>
    <w:lvl w:ilvl="5" w:tplc="576EA9C4" w:tentative="1">
      <w:start w:val="1"/>
      <w:numFmt w:val="bullet"/>
      <w:lvlText w:val="•"/>
      <w:lvlJc w:val="left"/>
      <w:pPr>
        <w:tabs>
          <w:tab w:val="num" w:pos="4320"/>
        </w:tabs>
        <w:ind w:left="4320" w:hanging="360"/>
      </w:pPr>
      <w:rPr>
        <w:rFonts w:ascii="Arial" w:hAnsi="Arial" w:hint="default"/>
      </w:rPr>
    </w:lvl>
    <w:lvl w:ilvl="6" w:tplc="60D0866E" w:tentative="1">
      <w:start w:val="1"/>
      <w:numFmt w:val="bullet"/>
      <w:lvlText w:val="•"/>
      <w:lvlJc w:val="left"/>
      <w:pPr>
        <w:tabs>
          <w:tab w:val="num" w:pos="5040"/>
        </w:tabs>
        <w:ind w:left="5040" w:hanging="360"/>
      </w:pPr>
      <w:rPr>
        <w:rFonts w:ascii="Arial" w:hAnsi="Arial" w:hint="default"/>
      </w:rPr>
    </w:lvl>
    <w:lvl w:ilvl="7" w:tplc="B8C4D936" w:tentative="1">
      <w:start w:val="1"/>
      <w:numFmt w:val="bullet"/>
      <w:lvlText w:val="•"/>
      <w:lvlJc w:val="left"/>
      <w:pPr>
        <w:tabs>
          <w:tab w:val="num" w:pos="5760"/>
        </w:tabs>
        <w:ind w:left="5760" w:hanging="360"/>
      </w:pPr>
      <w:rPr>
        <w:rFonts w:ascii="Arial" w:hAnsi="Arial" w:hint="default"/>
      </w:rPr>
    </w:lvl>
    <w:lvl w:ilvl="8" w:tplc="64AA250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22"/>
  </w:num>
  <w:num w:numId="5">
    <w:abstractNumId w:val="46"/>
  </w:num>
  <w:num w:numId="6">
    <w:abstractNumId w:val="5"/>
  </w:num>
  <w:num w:numId="7">
    <w:abstractNumId w:val="7"/>
  </w:num>
  <w:num w:numId="8">
    <w:abstractNumId w:val="43"/>
  </w:num>
  <w:num w:numId="9">
    <w:abstractNumId w:val="37"/>
  </w:num>
  <w:num w:numId="10">
    <w:abstractNumId w:val="39"/>
  </w:num>
  <w:num w:numId="11">
    <w:abstractNumId w:val="18"/>
  </w:num>
  <w:num w:numId="12">
    <w:abstractNumId w:val="26"/>
  </w:num>
  <w:num w:numId="13">
    <w:abstractNumId w:val="29"/>
  </w:num>
  <w:num w:numId="14">
    <w:abstractNumId w:val="14"/>
  </w:num>
  <w:num w:numId="15">
    <w:abstractNumId w:val="35"/>
  </w:num>
  <w:num w:numId="16">
    <w:abstractNumId w:val="20"/>
  </w:num>
  <w:num w:numId="17">
    <w:abstractNumId w:val="11"/>
  </w:num>
  <w:num w:numId="18">
    <w:abstractNumId w:val="23"/>
  </w:num>
  <w:num w:numId="19">
    <w:abstractNumId w:val="42"/>
  </w:num>
  <w:num w:numId="20">
    <w:abstractNumId w:val="25"/>
  </w:num>
  <w:num w:numId="21">
    <w:abstractNumId w:val="47"/>
  </w:num>
  <w:num w:numId="22">
    <w:abstractNumId w:val="44"/>
  </w:num>
  <w:num w:numId="23">
    <w:abstractNumId w:val="10"/>
  </w:num>
  <w:num w:numId="24">
    <w:abstractNumId w:val="4"/>
  </w:num>
  <w:num w:numId="25">
    <w:abstractNumId w:val="28"/>
  </w:num>
  <w:num w:numId="26">
    <w:abstractNumId w:val="16"/>
  </w:num>
  <w:num w:numId="27">
    <w:abstractNumId w:val="19"/>
  </w:num>
  <w:num w:numId="28">
    <w:abstractNumId w:val="38"/>
  </w:num>
  <w:num w:numId="29">
    <w:abstractNumId w:val="8"/>
  </w:num>
  <w:num w:numId="30">
    <w:abstractNumId w:val="15"/>
  </w:num>
  <w:num w:numId="31">
    <w:abstractNumId w:val="36"/>
  </w:num>
  <w:num w:numId="32">
    <w:abstractNumId w:val="17"/>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40"/>
  </w:num>
  <w:num w:numId="36">
    <w:abstractNumId w:val="1"/>
  </w:num>
  <w:num w:numId="37">
    <w:abstractNumId w:val="13"/>
  </w:num>
  <w:num w:numId="38">
    <w:abstractNumId w:val="21"/>
  </w:num>
  <w:num w:numId="39">
    <w:abstractNumId w:val="27"/>
  </w:num>
  <w:num w:numId="40">
    <w:abstractNumId w:val="34"/>
  </w:num>
  <w:num w:numId="41">
    <w:abstractNumId w:val="31"/>
  </w:num>
  <w:num w:numId="42">
    <w:abstractNumId w:val="41"/>
  </w:num>
  <w:num w:numId="43">
    <w:abstractNumId w:val="6"/>
  </w:num>
  <w:num w:numId="44">
    <w:abstractNumId w:val="12"/>
  </w:num>
  <w:num w:numId="45">
    <w:abstractNumId w:val="24"/>
  </w:num>
  <w:num w:numId="46">
    <w:abstractNumId w:val="3"/>
  </w:num>
  <w:num w:numId="47">
    <w:abstractNumId w:val="45"/>
  </w:num>
  <w:num w:numId="48">
    <w:abstractNumId w:val="32"/>
  </w:num>
  <w:num w:numId="49">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棠青">
    <w15:presenceInfo w15:providerId="None" w15:userId="刘棠青"/>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163B"/>
    <w:rsid w:val="00003B9A"/>
    <w:rsid w:val="00006EF7"/>
    <w:rsid w:val="00010BAF"/>
    <w:rsid w:val="00012C35"/>
    <w:rsid w:val="000158FD"/>
    <w:rsid w:val="00015F36"/>
    <w:rsid w:val="000179F4"/>
    <w:rsid w:val="000201B8"/>
    <w:rsid w:val="000205C5"/>
    <w:rsid w:val="00021CE4"/>
    <w:rsid w:val="00023603"/>
    <w:rsid w:val="00024852"/>
    <w:rsid w:val="0003349C"/>
    <w:rsid w:val="00033E1D"/>
    <w:rsid w:val="000361CD"/>
    <w:rsid w:val="00036DB0"/>
    <w:rsid w:val="00037C06"/>
    <w:rsid w:val="0004225D"/>
    <w:rsid w:val="00045A4A"/>
    <w:rsid w:val="00046ED7"/>
    <w:rsid w:val="00052BF8"/>
    <w:rsid w:val="000569EA"/>
    <w:rsid w:val="00057116"/>
    <w:rsid w:val="0005753D"/>
    <w:rsid w:val="00061975"/>
    <w:rsid w:val="00061D55"/>
    <w:rsid w:val="00062CDA"/>
    <w:rsid w:val="000643FE"/>
    <w:rsid w:val="00066337"/>
    <w:rsid w:val="00066A00"/>
    <w:rsid w:val="000675C3"/>
    <w:rsid w:val="00067741"/>
    <w:rsid w:val="0006794F"/>
    <w:rsid w:val="00070E4E"/>
    <w:rsid w:val="000740FA"/>
    <w:rsid w:val="00074D28"/>
    <w:rsid w:val="00075EC0"/>
    <w:rsid w:val="0008687A"/>
    <w:rsid w:val="00086FD2"/>
    <w:rsid w:val="000921F6"/>
    <w:rsid w:val="00092236"/>
    <w:rsid w:val="00096928"/>
    <w:rsid w:val="000B0519"/>
    <w:rsid w:val="000B5F8F"/>
    <w:rsid w:val="000B61FD"/>
    <w:rsid w:val="000C1686"/>
    <w:rsid w:val="000C72BD"/>
    <w:rsid w:val="000D42F8"/>
    <w:rsid w:val="000D49C3"/>
    <w:rsid w:val="000D676B"/>
    <w:rsid w:val="000D70B4"/>
    <w:rsid w:val="000E2F11"/>
    <w:rsid w:val="000E4C83"/>
    <w:rsid w:val="000E55AD"/>
    <w:rsid w:val="000F0828"/>
    <w:rsid w:val="000F0F07"/>
    <w:rsid w:val="000F177C"/>
    <w:rsid w:val="000F47AE"/>
    <w:rsid w:val="000F7F7B"/>
    <w:rsid w:val="00106490"/>
    <w:rsid w:val="00111AB4"/>
    <w:rsid w:val="00113B8F"/>
    <w:rsid w:val="00116130"/>
    <w:rsid w:val="00121AC1"/>
    <w:rsid w:val="00122042"/>
    <w:rsid w:val="00123AA2"/>
    <w:rsid w:val="001262EE"/>
    <w:rsid w:val="001269C8"/>
    <w:rsid w:val="00126C19"/>
    <w:rsid w:val="00131156"/>
    <w:rsid w:val="001317D8"/>
    <w:rsid w:val="00136B03"/>
    <w:rsid w:val="00137827"/>
    <w:rsid w:val="00143420"/>
    <w:rsid w:val="0014389C"/>
    <w:rsid w:val="0014403C"/>
    <w:rsid w:val="00146716"/>
    <w:rsid w:val="001479B0"/>
    <w:rsid w:val="00153F39"/>
    <w:rsid w:val="00156011"/>
    <w:rsid w:val="00163592"/>
    <w:rsid w:val="00165907"/>
    <w:rsid w:val="00166A86"/>
    <w:rsid w:val="001672E0"/>
    <w:rsid w:val="001679B6"/>
    <w:rsid w:val="00175CA7"/>
    <w:rsid w:val="00176DF6"/>
    <w:rsid w:val="00177667"/>
    <w:rsid w:val="00182019"/>
    <w:rsid w:val="001826E0"/>
    <w:rsid w:val="00190B33"/>
    <w:rsid w:val="00193F00"/>
    <w:rsid w:val="00194B4B"/>
    <w:rsid w:val="00196A5A"/>
    <w:rsid w:val="001971AF"/>
    <w:rsid w:val="001A10D5"/>
    <w:rsid w:val="001B02EF"/>
    <w:rsid w:val="001B03A9"/>
    <w:rsid w:val="001B0E53"/>
    <w:rsid w:val="001B3019"/>
    <w:rsid w:val="001B43B1"/>
    <w:rsid w:val="001B66C5"/>
    <w:rsid w:val="001C519A"/>
    <w:rsid w:val="001C53A9"/>
    <w:rsid w:val="001C5C86"/>
    <w:rsid w:val="001C7A49"/>
    <w:rsid w:val="001D34B3"/>
    <w:rsid w:val="001D6E02"/>
    <w:rsid w:val="001E01CC"/>
    <w:rsid w:val="001E1BE4"/>
    <w:rsid w:val="001E1BEC"/>
    <w:rsid w:val="001E416F"/>
    <w:rsid w:val="001E4443"/>
    <w:rsid w:val="002000C2"/>
    <w:rsid w:val="00201596"/>
    <w:rsid w:val="002035EA"/>
    <w:rsid w:val="00205A46"/>
    <w:rsid w:val="00206658"/>
    <w:rsid w:val="002148D7"/>
    <w:rsid w:val="00215743"/>
    <w:rsid w:val="002163ED"/>
    <w:rsid w:val="002215A6"/>
    <w:rsid w:val="0022577F"/>
    <w:rsid w:val="0022655B"/>
    <w:rsid w:val="00233873"/>
    <w:rsid w:val="00240081"/>
    <w:rsid w:val="002455C2"/>
    <w:rsid w:val="0024747D"/>
    <w:rsid w:val="0024786B"/>
    <w:rsid w:val="0025563E"/>
    <w:rsid w:val="00255954"/>
    <w:rsid w:val="0025677C"/>
    <w:rsid w:val="0026098B"/>
    <w:rsid w:val="00262081"/>
    <w:rsid w:val="00263DB4"/>
    <w:rsid w:val="0026565B"/>
    <w:rsid w:val="002670AF"/>
    <w:rsid w:val="0026712F"/>
    <w:rsid w:val="00270539"/>
    <w:rsid w:val="002715B0"/>
    <w:rsid w:val="00271B35"/>
    <w:rsid w:val="00280BEE"/>
    <w:rsid w:val="00281C15"/>
    <w:rsid w:val="00285044"/>
    <w:rsid w:val="002857CE"/>
    <w:rsid w:val="00285FD9"/>
    <w:rsid w:val="002A2B6D"/>
    <w:rsid w:val="002A5411"/>
    <w:rsid w:val="002A6E00"/>
    <w:rsid w:val="002A7D70"/>
    <w:rsid w:val="002B0EC2"/>
    <w:rsid w:val="002B0F61"/>
    <w:rsid w:val="002B29C1"/>
    <w:rsid w:val="002B4717"/>
    <w:rsid w:val="002B4C73"/>
    <w:rsid w:val="002B6C1B"/>
    <w:rsid w:val="002C2944"/>
    <w:rsid w:val="002C659A"/>
    <w:rsid w:val="002C7923"/>
    <w:rsid w:val="002C7EA2"/>
    <w:rsid w:val="002D0387"/>
    <w:rsid w:val="002D1790"/>
    <w:rsid w:val="002D17A2"/>
    <w:rsid w:val="002E013C"/>
    <w:rsid w:val="002E5AF2"/>
    <w:rsid w:val="002E6312"/>
    <w:rsid w:val="002E7A9E"/>
    <w:rsid w:val="002F5B05"/>
    <w:rsid w:val="002F5B81"/>
    <w:rsid w:val="002F7973"/>
    <w:rsid w:val="00301CEA"/>
    <w:rsid w:val="003050D1"/>
    <w:rsid w:val="00307304"/>
    <w:rsid w:val="0030767B"/>
    <w:rsid w:val="00313086"/>
    <w:rsid w:val="003205AD"/>
    <w:rsid w:val="00321F76"/>
    <w:rsid w:val="0032242B"/>
    <w:rsid w:val="0032442B"/>
    <w:rsid w:val="0033027F"/>
    <w:rsid w:val="00335FB2"/>
    <w:rsid w:val="00336AB3"/>
    <w:rsid w:val="0034047D"/>
    <w:rsid w:val="003436C5"/>
    <w:rsid w:val="00344158"/>
    <w:rsid w:val="0034556A"/>
    <w:rsid w:val="00347E91"/>
    <w:rsid w:val="00352C36"/>
    <w:rsid w:val="00353178"/>
    <w:rsid w:val="0035412D"/>
    <w:rsid w:val="0035703A"/>
    <w:rsid w:val="0036102D"/>
    <w:rsid w:val="00373ABE"/>
    <w:rsid w:val="00374413"/>
    <w:rsid w:val="0037781D"/>
    <w:rsid w:val="0038359C"/>
    <w:rsid w:val="00385E5D"/>
    <w:rsid w:val="00386156"/>
    <w:rsid w:val="00390A4D"/>
    <w:rsid w:val="0039235C"/>
    <w:rsid w:val="003A1EB0"/>
    <w:rsid w:val="003A3D0E"/>
    <w:rsid w:val="003A40E2"/>
    <w:rsid w:val="003A7ADE"/>
    <w:rsid w:val="003B3135"/>
    <w:rsid w:val="003B6DD8"/>
    <w:rsid w:val="003B7221"/>
    <w:rsid w:val="003C3BFA"/>
    <w:rsid w:val="003C6DA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1037D"/>
    <w:rsid w:val="0041589B"/>
    <w:rsid w:val="00422070"/>
    <w:rsid w:val="004230B8"/>
    <w:rsid w:val="004234A6"/>
    <w:rsid w:val="00423534"/>
    <w:rsid w:val="004316E9"/>
    <w:rsid w:val="00432939"/>
    <w:rsid w:val="004346E5"/>
    <w:rsid w:val="0043745F"/>
    <w:rsid w:val="0044029F"/>
    <w:rsid w:val="00440661"/>
    <w:rsid w:val="00443B8A"/>
    <w:rsid w:val="00447A13"/>
    <w:rsid w:val="004510BC"/>
    <w:rsid w:val="00457A4D"/>
    <w:rsid w:val="00462049"/>
    <w:rsid w:val="00462999"/>
    <w:rsid w:val="0046323B"/>
    <w:rsid w:val="00470DC2"/>
    <w:rsid w:val="00473DDB"/>
    <w:rsid w:val="00474B0B"/>
    <w:rsid w:val="004779A8"/>
    <w:rsid w:val="004819B3"/>
    <w:rsid w:val="0048267C"/>
    <w:rsid w:val="00483F52"/>
    <w:rsid w:val="00486257"/>
    <w:rsid w:val="004876B9"/>
    <w:rsid w:val="00492BE7"/>
    <w:rsid w:val="00493A79"/>
    <w:rsid w:val="004955F2"/>
    <w:rsid w:val="00495D43"/>
    <w:rsid w:val="004A0C37"/>
    <w:rsid w:val="004A5B16"/>
    <w:rsid w:val="004A6A60"/>
    <w:rsid w:val="004B361B"/>
    <w:rsid w:val="004B3B70"/>
    <w:rsid w:val="004C1845"/>
    <w:rsid w:val="004C36CA"/>
    <w:rsid w:val="004D429F"/>
    <w:rsid w:val="004E540C"/>
    <w:rsid w:val="004E6F8A"/>
    <w:rsid w:val="004F328F"/>
    <w:rsid w:val="004F4D16"/>
    <w:rsid w:val="00500C1A"/>
    <w:rsid w:val="00500E55"/>
    <w:rsid w:val="0050222A"/>
    <w:rsid w:val="00503D50"/>
    <w:rsid w:val="00504C41"/>
    <w:rsid w:val="00511765"/>
    <w:rsid w:val="00520E04"/>
    <w:rsid w:val="00521CC6"/>
    <w:rsid w:val="0052239E"/>
    <w:rsid w:val="00527B3D"/>
    <w:rsid w:val="00533768"/>
    <w:rsid w:val="00533A51"/>
    <w:rsid w:val="005415C0"/>
    <w:rsid w:val="00544748"/>
    <w:rsid w:val="00544B8C"/>
    <w:rsid w:val="00546ED5"/>
    <w:rsid w:val="00554A1D"/>
    <w:rsid w:val="005573BB"/>
    <w:rsid w:val="00557B2E"/>
    <w:rsid w:val="00560A01"/>
    <w:rsid w:val="00561267"/>
    <w:rsid w:val="00565615"/>
    <w:rsid w:val="00566DA0"/>
    <w:rsid w:val="00574EE3"/>
    <w:rsid w:val="005756DA"/>
    <w:rsid w:val="005757E2"/>
    <w:rsid w:val="00576102"/>
    <w:rsid w:val="00583421"/>
    <w:rsid w:val="005861E0"/>
    <w:rsid w:val="00586D69"/>
    <w:rsid w:val="00590087"/>
    <w:rsid w:val="005902B9"/>
    <w:rsid w:val="0059263E"/>
    <w:rsid w:val="00595B5F"/>
    <w:rsid w:val="005A2172"/>
    <w:rsid w:val="005A425C"/>
    <w:rsid w:val="005A4C2D"/>
    <w:rsid w:val="005B32AC"/>
    <w:rsid w:val="005C1688"/>
    <w:rsid w:val="005C1EC9"/>
    <w:rsid w:val="005C4F58"/>
    <w:rsid w:val="005C6EAE"/>
    <w:rsid w:val="005D3FEC"/>
    <w:rsid w:val="005D44BE"/>
    <w:rsid w:val="005D6D21"/>
    <w:rsid w:val="005D79F2"/>
    <w:rsid w:val="005E3087"/>
    <w:rsid w:val="005E31A1"/>
    <w:rsid w:val="005E4017"/>
    <w:rsid w:val="005E6E6F"/>
    <w:rsid w:val="00601431"/>
    <w:rsid w:val="00605CE7"/>
    <w:rsid w:val="00605F74"/>
    <w:rsid w:val="00611EC4"/>
    <w:rsid w:val="006163DA"/>
    <w:rsid w:val="0061790A"/>
    <w:rsid w:val="00620B3F"/>
    <w:rsid w:val="0062142A"/>
    <w:rsid w:val="00621E15"/>
    <w:rsid w:val="00623E3F"/>
    <w:rsid w:val="00624FCA"/>
    <w:rsid w:val="006278A6"/>
    <w:rsid w:val="00631C6F"/>
    <w:rsid w:val="00631E82"/>
    <w:rsid w:val="00631EE7"/>
    <w:rsid w:val="0063509E"/>
    <w:rsid w:val="006364A9"/>
    <w:rsid w:val="006418C6"/>
    <w:rsid w:val="00654893"/>
    <w:rsid w:val="00666312"/>
    <w:rsid w:val="00671BBB"/>
    <w:rsid w:val="006764E1"/>
    <w:rsid w:val="00677BC3"/>
    <w:rsid w:val="00681B2C"/>
    <w:rsid w:val="00682237"/>
    <w:rsid w:val="00696553"/>
    <w:rsid w:val="006A0269"/>
    <w:rsid w:val="006A49B5"/>
    <w:rsid w:val="006B19DB"/>
    <w:rsid w:val="006B4280"/>
    <w:rsid w:val="006B5202"/>
    <w:rsid w:val="006B58BF"/>
    <w:rsid w:val="006B7104"/>
    <w:rsid w:val="006C45BE"/>
    <w:rsid w:val="006D2B39"/>
    <w:rsid w:val="006D7238"/>
    <w:rsid w:val="006E2E70"/>
    <w:rsid w:val="006E681D"/>
    <w:rsid w:val="006F5854"/>
    <w:rsid w:val="0070215E"/>
    <w:rsid w:val="007067F8"/>
    <w:rsid w:val="00707673"/>
    <w:rsid w:val="00712B14"/>
    <w:rsid w:val="00715AB9"/>
    <w:rsid w:val="007214F0"/>
    <w:rsid w:val="00725402"/>
    <w:rsid w:val="00731637"/>
    <w:rsid w:val="00743551"/>
    <w:rsid w:val="00744DED"/>
    <w:rsid w:val="00745F3D"/>
    <w:rsid w:val="00751717"/>
    <w:rsid w:val="0075252A"/>
    <w:rsid w:val="007562AC"/>
    <w:rsid w:val="00763F68"/>
    <w:rsid w:val="00764B84"/>
    <w:rsid w:val="00765DA8"/>
    <w:rsid w:val="007673FD"/>
    <w:rsid w:val="00767B14"/>
    <w:rsid w:val="00770A8B"/>
    <w:rsid w:val="0078034D"/>
    <w:rsid w:val="00790BCC"/>
    <w:rsid w:val="007974F5"/>
    <w:rsid w:val="007A73B5"/>
    <w:rsid w:val="007A74F8"/>
    <w:rsid w:val="007B0F49"/>
    <w:rsid w:val="007B3E97"/>
    <w:rsid w:val="007C1FDD"/>
    <w:rsid w:val="007C3571"/>
    <w:rsid w:val="007C4C86"/>
    <w:rsid w:val="007C7BF5"/>
    <w:rsid w:val="007C7E14"/>
    <w:rsid w:val="007D2A6D"/>
    <w:rsid w:val="007E0D8E"/>
    <w:rsid w:val="007F42C2"/>
    <w:rsid w:val="007F6030"/>
    <w:rsid w:val="007F6E62"/>
    <w:rsid w:val="007F7421"/>
    <w:rsid w:val="007F7551"/>
    <w:rsid w:val="007F7E32"/>
    <w:rsid w:val="00801025"/>
    <w:rsid w:val="0080324D"/>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5D3"/>
    <w:rsid w:val="0083688A"/>
    <w:rsid w:val="00844266"/>
    <w:rsid w:val="008465CD"/>
    <w:rsid w:val="00851710"/>
    <w:rsid w:val="008559CF"/>
    <w:rsid w:val="00857D3C"/>
    <w:rsid w:val="00864C00"/>
    <w:rsid w:val="00871EA4"/>
    <w:rsid w:val="008734B4"/>
    <w:rsid w:val="00873DAC"/>
    <w:rsid w:val="008809E8"/>
    <w:rsid w:val="0088222A"/>
    <w:rsid w:val="008845C4"/>
    <w:rsid w:val="00885D0E"/>
    <w:rsid w:val="00892D3E"/>
    <w:rsid w:val="008A15C2"/>
    <w:rsid w:val="008A75FE"/>
    <w:rsid w:val="008A76FD"/>
    <w:rsid w:val="008A7BBA"/>
    <w:rsid w:val="008A7D53"/>
    <w:rsid w:val="008B1BDA"/>
    <w:rsid w:val="008B2012"/>
    <w:rsid w:val="008B2D09"/>
    <w:rsid w:val="008B37E1"/>
    <w:rsid w:val="008B6F1E"/>
    <w:rsid w:val="008C13A5"/>
    <w:rsid w:val="008C537F"/>
    <w:rsid w:val="008C7EB4"/>
    <w:rsid w:val="008D09B9"/>
    <w:rsid w:val="008D1033"/>
    <w:rsid w:val="008D2D09"/>
    <w:rsid w:val="008D42AC"/>
    <w:rsid w:val="008D4335"/>
    <w:rsid w:val="008D658B"/>
    <w:rsid w:val="008D6A4A"/>
    <w:rsid w:val="008D7379"/>
    <w:rsid w:val="008E4B58"/>
    <w:rsid w:val="008E7EB3"/>
    <w:rsid w:val="008F0A34"/>
    <w:rsid w:val="008F24C8"/>
    <w:rsid w:val="00906BC1"/>
    <w:rsid w:val="0091366A"/>
    <w:rsid w:val="009179EE"/>
    <w:rsid w:val="00922849"/>
    <w:rsid w:val="00923D52"/>
    <w:rsid w:val="009330D2"/>
    <w:rsid w:val="0093559A"/>
    <w:rsid w:val="0094127C"/>
    <w:rsid w:val="00942ED9"/>
    <w:rsid w:val="009437A2"/>
    <w:rsid w:val="0094390D"/>
    <w:rsid w:val="00944B28"/>
    <w:rsid w:val="009458FD"/>
    <w:rsid w:val="00950272"/>
    <w:rsid w:val="00966C59"/>
    <w:rsid w:val="00966D29"/>
    <w:rsid w:val="00975F89"/>
    <w:rsid w:val="00982144"/>
    <w:rsid w:val="00985120"/>
    <w:rsid w:val="00985B73"/>
    <w:rsid w:val="0098622E"/>
    <w:rsid w:val="009870A7"/>
    <w:rsid w:val="00993FF4"/>
    <w:rsid w:val="009969DB"/>
    <w:rsid w:val="00996E2A"/>
    <w:rsid w:val="009A197F"/>
    <w:rsid w:val="009A3BC4"/>
    <w:rsid w:val="009A5598"/>
    <w:rsid w:val="009B15FF"/>
    <w:rsid w:val="009B1936"/>
    <w:rsid w:val="009B1BA2"/>
    <w:rsid w:val="009B1E64"/>
    <w:rsid w:val="009C30EB"/>
    <w:rsid w:val="009D00FF"/>
    <w:rsid w:val="009D0607"/>
    <w:rsid w:val="009D0AD1"/>
    <w:rsid w:val="009D2966"/>
    <w:rsid w:val="009D5A9B"/>
    <w:rsid w:val="009E3FD2"/>
    <w:rsid w:val="009E6D30"/>
    <w:rsid w:val="009F4DF2"/>
    <w:rsid w:val="009F517F"/>
    <w:rsid w:val="00A01B72"/>
    <w:rsid w:val="00A10539"/>
    <w:rsid w:val="00A10B17"/>
    <w:rsid w:val="00A12BB4"/>
    <w:rsid w:val="00A152BF"/>
    <w:rsid w:val="00A1561A"/>
    <w:rsid w:val="00A15763"/>
    <w:rsid w:val="00A20A02"/>
    <w:rsid w:val="00A20C14"/>
    <w:rsid w:val="00A23D34"/>
    <w:rsid w:val="00A303D5"/>
    <w:rsid w:val="00A31A86"/>
    <w:rsid w:val="00A338A3"/>
    <w:rsid w:val="00A36378"/>
    <w:rsid w:val="00A42573"/>
    <w:rsid w:val="00A506B3"/>
    <w:rsid w:val="00A51DD2"/>
    <w:rsid w:val="00A54036"/>
    <w:rsid w:val="00A5532C"/>
    <w:rsid w:val="00A57639"/>
    <w:rsid w:val="00A6067D"/>
    <w:rsid w:val="00A62EA5"/>
    <w:rsid w:val="00A700F9"/>
    <w:rsid w:val="00A70B99"/>
    <w:rsid w:val="00A70E1E"/>
    <w:rsid w:val="00A72FE1"/>
    <w:rsid w:val="00A80BB2"/>
    <w:rsid w:val="00A84989"/>
    <w:rsid w:val="00A86733"/>
    <w:rsid w:val="00A936B3"/>
    <w:rsid w:val="00A93809"/>
    <w:rsid w:val="00A94323"/>
    <w:rsid w:val="00A97C79"/>
    <w:rsid w:val="00AA017C"/>
    <w:rsid w:val="00AA1088"/>
    <w:rsid w:val="00AB1BDE"/>
    <w:rsid w:val="00AB1E7A"/>
    <w:rsid w:val="00AC75C3"/>
    <w:rsid w:val="00AD106A"/>
    <w:rsid w:val="00AD2067"/>
    <w:rsid w:val="00AD4AA3"/>
    <w:rsid w:val="00AD50EC"/>
    <w:rsid w:val="00AD5226"/>
    <w:rsid w:val="00AD69F4"/>
    <w:rsid w:val="00AE0D29"/>
    <w:rsid w:val="00AE25BF"/>
    <w:rsid w:val="00AF0E1A"/>
    <w:rsid w:val="00AF1C0F"/>
    <w:rsid w:val="00AF782E"/>
    <w:rsid w:val="00B03C01"/>
    <w:rsid w:val="00B05B37"/>
    <w:rsid w:val="00B069B7"/>
    <w:rsid w:val="00B078D6"/>
    <w:rsid w:val="00B153EC"/>
    <w:rsid w:val="00B219FF"/>
    <w:rsid w:val="00B22346"/>
    <w:rsid w:val="00B229A3"/>
    <w:rsid w:val="00B3015C"/>
    <w:rsid w:val="00B429FB"/>
    <w:rsid w:val="00B4384E"/>
    <w:rsid w:val="00B54C13"/>
    <w:rsid w:val="00B54F06"/>
    <w:rsid w:val="00B57296"/>
    <w:rsid w:val="00B63407"/>
    <w:rsid w:val="00B63B01"/>
    <w:rsid w:val="00B64199"/>
    <w:rsid w:val="00B6458C"/>
    <w:rsid w:val="00B676F5"/>
    <w:rsid w:val="00B71F02"/>
    <w:rsid w:val="00B80269"/>
    <w:rsid w:val="00B812B3"/>
    <w:rsid w:val="00B8362C"/>
    <w:rsid w:val="00B846B3"/>
    <w:rsid w:val="00B96E29"/>
    <w:rsid w:val="00BA3307"/>
    <w:rsid w:val="00BA3A53"/>
    <w:rsid w:val="00BA4095"/>
    <w:rsid w:val="00BA5B43"/>
    <w:rsid w:val="00BB74AC"/>
    <w:rsid w:val="00BB7567"/>
    <w:rsid w:val="00BB7D89"/>
    <w:rsid w:val="00BC23AD"/>
    <w:rsid w:val="00BC3A32"/>
    <w:rsid w:val="00BC53BD"/>
    <w:rsid w:val="00BC642A"/>
    <w:rsid w:val="00BD02A1"/>
    <w:rsid w:val="00BD0FE6"/>
    <w:rsid w:val="00BD1BB7"/>
    <w:rsid w:val="00BD3A49"/>
    <w:rsid w:val="00BD3DFA"/>
    <w:rsid w:val="00BD6148"/>
    <w:rsid w:val="00BE13A7"/>
    <w:rsid w:val="00BE67CD"/>
    <w:rsid w:val="00C00558"/>
    <w:rsid w:val="00C024B7"/>
    <w:rsid w:val="00C115D5"/>
    <w:rsid w:val="00C132F0"/>
    <w:rsid w:val="00C134A3"/>
    <w:rsid w:val="00C13FDE"/>
    <w:rsid w:val="00C15F4A"/>
    <w:rsid w:val="00C16A72"/>
    <w:rsid w:val="00C17DA1"/>
    <w:rsid w:val="00C205F1"/>
    <w:rsid w:val="00C2460C"/>
    <w:rsid w:val="00C26DBE"/>
    <w:rsid w:val="00C312F6"/>
    <w:rsid w:val="00C32F06"/>
    <w:rsid w:val="00C3427F"/>
    <w:rsid w:val="00C355EA"/>
    <w:rsid w:val="00C410AB"/>
    <w:rsid w:val="00C43D1E"/>
    <w:rsid w:val="00C475D2"/>
    <w:rsid w:val="00C50F7C"/>
    <w:rsid w:val="00C5327D"/>
    <w:rsid w:val="00C537D7"/>
    <w:rsid w:val="00C57C50"/>
    <w:rsid w:val="00C715CA"/>
    <w:rsid w:val="00C72C9F"/>
    <w:rsid w:val="00C76031"/>
    <w:rsid w:val="00C83377"/>
    <w:rsid w:val="00C8751D"/>
    <w:rsid w:val="00C94E7D"/>
    <w:rsid w:val="00C95C2D"/>
    <w:rsid w:val="00C966E5"/>
    <w:rsid w:val="00C967F0"/>
    <w:rsid w:val="00CA66DF"/>
    <w:rsid w:val="00CA6EEB"/>
    <w:rsid w:val="00CB58D2"/>
    <w:rsid w:val="00CB5A8B"/>
    <w:rsid w:val="00CB7CCE"/>
    <w:rsid w:val="00CC242A"/>
    <w:rsid w:val="00CC278C"/>
    <w:rsid w:val="00CC7B83"/>
    <w:rsid w:val="00CC7D33"/>
    <w:rsid w:val="00CD2ECC"/>
    <w:rsid w:val="00CE1BAA"/>
    <w:rsid w:val="00CE2D8D"/>
    <w:rsid w:val="00CE742C"/>
    <w:rsid w:val="00CE7626"/>
    <w:rsid w:val="00CF3CAF"/>
    <w:rsid w:val="00CF48E6"/>
    <w:rsid w:val="00CF7F65"/>
    <w:rsid w:val="00D0159F"/>
    <w:rsid w:val="00D015CA"/>
    <w:rsid w:val="00D01CAF"/>
    <w:rsid w:val="00D033B9"/>
    <w:rsid w:val="00D07048"/>
    <w:rsid w:val="00D10C88"/>
    <w:rsid w:val="00D11C3F"/>
    <w:rsid w:val="00D212A9"/>
    <w:rsid w:val="00D228ED"/>
    <w:rsid w:val="00D25174"/>
    <w:rsid w:val="00D34110"/>
    <w:rsid w:val="00D35639"/>
    <w:rsid w:val="00D463A9"/>
    <w:rsid w:val="00D52B2B"/>
    <w:rsid w:val="00D53891"/>
    <w:rsid w:val="00D558C3"/>
    <w:rsid w:val="00D5779A"/>
    <w:rsid w:val="00D6575F"/>
    <w:rsid w:val="00D66F73"/>
    <w:rsid w:val="00D7012A"/>
    <w:rsid w:val="00D71C9C"/>
    <w:rsid w:val="00D71F40"/>
    <w:rsid w:val="00D73A18"/>
    <w:rsid w:val="00D747B1"/>
    <w:rsid w:val="00D76E9B"/>
    <w:rsid w:val="00D77416"/>
    <w:rsid w:val="00D848A0"/>
    <w:rsid w:val="00D856E1"/>
    <w:rsid w:val="00D867C6"/>
    <w:rsid w:val="00D90E7A"/>
    <w:rsid w:val="00D97D4D"/>
    <w:rsid w:val="00DA164F"/>
    <w:rsid w:val="00DA2BB9"/>
    <w:rsid w:val="00DA3CE1"/>
    <w:rsid w:val="00DA74F3"/>
    <w:rsid w:val="00DB0F24"/>
    <w:rsid w:val="00DB7ADA"/>
    <w:rsid w:val="00DC0E4C"/>
    <w:rsid w:val="00DC593E"/>
    <w:rsid w:val="00DC64B4"/>
    <w:rsid w:val="00DC6549"/>
    <w:rsid w:val="00DC6D1A"/>
    <w:rsid w:val="00DD0347"/>
    <w:rsid w:val="00DD233C"/>
    <w:rsid w:val="00DD2CD4"/>
    <w:rsid w:val="00DD3306"/>
    <w:rsid w:val="00DD58B7"/>
    <w:rsid w:val="00DD6645"/>
    <w:rsid w:val="00DE1453"/>
    <w:rsid w:val="00DE3E8D"/>
    <w:rsid w:val="00DE4406"/>
    <w:rsid w:val="00DE59BF"/>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4A92"/>
    <w:rsid w:val="00E35433"/>
    <w:rsid w:val="00E356BA"/>
    <w:rsid w:val="00E41A0E"/>
    <w:rsid w:val="00E437EF"/>
    <w:rsid w:val="00E54D4F"/>
    <w:rsid w:val="00E60DA8"/>
    <w:rsid w:val="00E6395D"/>
    <w:rsid w:val="00E6524D"/>
    <w:rsid w:val="00E70FF6"/>
    <w:rsid w:val="00E7411B"/>
    <w:rsid w:val="00E805ED"/>
    <w:rsid w:val="00E827AE"/>
    <w:rsid w:val="00E8582E"/>
    <w:rsid w:val="00E86347"/>
    <w:rsid w:val="00E87A88"/>
    <w:rsid w:val="00E908B4"/>
    <w:rsid w:val="00E90B85"/>
    <w:rsid w:val="00E90E91"/>
    <w:rsid w:val="00E92422"/>
    <w:rsid w:val="00E97211"/>
    <w:rsid w:val="00EA14E1"/>
    <w:rsid w:val="00EA2048"/>
    <w:rsid w:val="00EA5FC8"/>
    <w:rsid w:val="00EA68F5"/>
    <w:rsid w:val="00EC58AB"/>
    <w:rsid w:val="00EC714B"/>
    <w:rsid w:val="00ED52AE"/>
    <w:rsid w:val="00ED5BEB"/>
    <w:rsid w:val="00ED7A5B"/>
    <w:rsid w:val="00EE0A79"/>
    <w:rsid w:val="00EE6076"/>
    <w:rsid w:val="00EE6778"/>
    <w:rsid w:val="00EE7390"/>
    <w:rsid w:val="00EF7F28"/>
    <w:rsid w:val="00F00743"/>
    <w:rsid w:val="00F071A7"/>
    <w:rsid w:val="00F07C13"/>
    <w:rsid w:val="00F1183F"/>
    <w:rsid w:val="00F13C69"/>
    <w:rsid w:val="00F20AE4"/>
    <w:rsid w:val="00F20F22"/>
    <w:rsid w:val="00F2207B"/>
    <w:rsid w:val="00F22C74"/>
    <w:rsid w:val="00F266DB"/>
    <w:rsid w:val="00F41A27"/>
    <w:rsid w:val="00F4338D"/>
    <w:rsid w:val="00F440D3"/>
    <w:rsid w:val="00F44AC1"/>
    <w:rsid w:val="00F55B7B"/>
    <w:rsid w:val="00F55D5C"/>
    <w:rsid w:val="00F6105C"/>
    <w:rsid w:val="00F61632"/>
    <w:rsid w:val="00F61777"/>
    <w:rsid w:val="00F62D51"/>
    <w:rsid w:val="00F63B75"/>
    <w:rsid w:val="00F676BC"/>
    <w:rsid w:val="00F701ED"/>
    <w:rsid w:val="00F70399"/>
    <w:rsid w:val="00F740F6"/>
    <w:rsid w:val="00F75732"/>
    <w:rsid w:val="00F7633B"/>
    <w:rsid w:val="00F76422"/>
    <w:rsid w:val="00F8032E"/>
    <w:rsid w:val="00F82441"/>
    <w:rsid w:val="00F82F52"/>
    <w:rsid w:val="00F921F1"/>
    <w:rsid w:val="00F93E6C"/>
    <w:rsid w:val="00F94EA6"/>
    <w:rsid w:val="00F9662C"/>
    <w:rsid w:val="00F96F0D"/>
    <w:rsid w:val="00FA2C76"/>
    <w:rsid w:val="00FB17FF"/>
    <w:rsid w:val="00FB2488"/>
    <w:rsid w:val="00FB3B2C"/>
    <w:rsid w:val="00FB4B21"/>
    <w:rsid w:val="00FB5B88"/>
    <w:rsid w:val="00FC0804"/>
    <w:rsid w:val="00FC3B6D"/>
    <w:rsid w:val="00FC54AD"/>
    <w:rsid w:val="00FD31DD"/>
    <w:rsid w:val="00FD3A4E"/>
    <w:rsid w:val="00FE5B2F"/>
    <w:rsid w:val="00FE73B9"/>
    <w:rsid w:val="00FF4F98"/>
    <w:rsid w:val="00FF5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after="120"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0"/>
    <w:rsid w:val="0014403C"/>
    <w:rPr>
      <w:rFonts w:ascii="宋体"/>
      <w:sz w:val="18"/>
      <w:szCs w:val="18"/>
    </w:rPr>
  </w:style>
  <w:style w:type="character" w:customStyle="1" w:styleId="Char0">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spacing w:after="0"/>
      <w:ind w:firstLineChars="200" w:firstLine="420"/>
      <w:textAlignment w:val="auto"/>
    </w:pPr>
    <w:rPr>
      <w:rFonts w:ascii="宋体" w:hAnsi="宋体" w:cs="宋体"/>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C5A87-1F8E-4398-8511-D19AED2A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cmcc-new1</cp:lastModifiedBy>
  <cp:revision>2</cp:revision>
  <cp:lastPrinted>2000-02-29T03:31:00Z</cp:lastPrinted>
  <dcterms:created xsi:type="dcterms:W3CDTF">2021-05-10T12:15:00Z</dcterms:created>
  <dcterms:modified xsi:type="dcterms:W3CDTF">2021-05-10T12:15:00Z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(3)/VOFnXZDX5Rszn3JMb0EWC23c3VbwnvjzO0vtVpDpeE8CKTI+aJnjMueGxY+uJ+pttrAP2Wo
BQ1Wkgqs3YJBG5BD++MLY18iQkneOAFMF3S22a48M1j7wcR/u5CB8MT1dcEsRx2/SroONoCl
C62ov6cmmTKvNTxzIobAuPvlpucDeFuoE+mje06tSQcIQRTN4qr+meEZ13X/SB8USNvwvoFJ
vJCjmYk9Hvub2HLaM9</vt:lpwstr>
  </property>
  <property fmtid="{D5CDD505-2E9C-101B-9397-08002B2CF9AE}" pid="5" name="_2015_ms_pID_7253431">
    <vt:lpwstr>2Wpru37XMq38eXzg0NZC0kYKMzxlQoX69O6SUsvtz76HcK4091WyX0
/EH1YLVWeperrE2+tvECbN4D+TniftQMDvTG8tIHfqDzSJdvDjXL/hUyV8r+40Gdkk6yCY4/
yfbEF0xMmOixlgfVzxW8TqlFjt+WcdnXM1QdKOEFKvCPeFDxVRUgRHhjKN+OhJb5KyprfgXd
Q8TV6+1MmVFQTXSrj1B1P6PCf6Ac/vAhIIL9</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1551835733</vt:lpwstr>
  </property>
</Properties>
</file>